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26" w:rsidRPr="003B580C" w:rsidRDefault="00861DFD" w:rsidP="00861DFD">
      <w:pPr>
        <w:spacing w:after="0" w:line="240" w:lineRule="auto"/>
        <w:ind w:left="5664" w:firstLine="708"/>
        <w:rPr>
          <w:sz w:val="18"/>
          <w:szCs w:val="18"/>
        </w:rPr>
      </w:pPr>
      <w:r w:rsidRPr="003B580C">
        <w:rPr>
          <w:sz w:val="18"/>
          <w:szCs w:val="18"/>
        </w:rPr>
        <w:t xml:space="preserve">Spett. le </w:t>
      </w:r>
    </w:p>
    <w:p w:rsidR="00861DFD" w:rsidRPr="003B580C" w:rsidRDefault="00861DFD" w:rsidP="00861DFD">
      <w:pPr>
        <w:spacing w:after="0" w:line="240" w:lineRule="auto"/>
        <w:ind w:left="5664" w:firstLine="708"/>
        <w:rPr>
          <w:b/>
          <w:sz w:val="18"/>
          <w:szCs w:val="18"/>
        </w:rPr>
      </w:pPr>
      <w:r w:rsidRPr="003B580C">
        <w:rPr>
          <w:b/>
          <w:sz w:val="18"/>
          <w:szCs w:val="18"/>
        </w:rPr>
        <w:t>COMUNE DI BESNATE</w:t>
      </w:r>
    </w:p>
    <w:p w:rsidR="00861DFD" w:rsidRPr="003B580C" w:rsidRDefault="00861DFD" w:rsidP="00861DFD">
      <w:pPr>
        <w:spacing w:after="0" w:line="240" w:lineRule="auto"/>
        <w:ind w:left="5664" w:firstLine="708"/>
        <w:rPr>
          <w:sz w:val="18"/>
          <w:szCs w:val="18"/>
        </w:rPr>
      </w:pPr>
      <w:r w:rsidRPr="003B580C">
        <w:rPr>
          <w:sz w:val="18"/>
          <w:szCs w:val="18"/>
        </w:rPr>
        <w:t>Piazza Mazzini 16</w:t>
      </w:r>
    </w:p>
    <w:p w:rsidR="00861DFD" w:rsidRPr="003B580C" w:rsidRDefault="00861DFD" w:rsidP="00861DFD">
      <w:pPr>
        <w:spacing w:after="0" w:line="240" w:lineRule="auto"/>
        <w:ind w:left="5664" w:firstLine="708"/>
        <w:rPr>
          <w:sz w:val="18"/>
          <w:szCs w:val="18"/>
        </w:rPr>
      </w:pPr>
      <w:r w:rsidRPr="003B580C">
        <w:rPr>
          <w:sz w:val="18"/>
          <w:szCs w:val="18"/>
        </w:rPr>
        <w:t>21010 BESNATE (Va)</w:t>
      </w:r>
    </w:p>
    <w:p w:rsidR="00861DFD" w:rsidRPr="003B580C" w:rsidRDefault="00861DFD" w:rsidP="00861DFD">
      <w:pPr>
        <w:spacing w:after="0" w:line="240" w:lineRule="auto"/>
        <w:ind w:left="5664" w:firstLine="708"/>
        <w:rPr>
          <w:i/>
          <w:sz w:val="18"/>
          <w:szCs w:val="18"/>
        </w:rPr>
      </w:pPr>
      <w:r w:rsidRPr="003B580C">
        <w:rPr>
          <w:i/>
          <w:sz w:val="18"/>
          <w:szCs w:val="18"/>
        </w:rPr>
        <w:t>PEC: protocollo@</w:t>
      </w:r>
      <w:r w:rsidR="00DD0C03" w:rsidRPr="003B580C">
        <w:rPr>
          <w:sz w:val="18"/>
          <w:szCs w:val="18"/>
        </w:rPr>
        <w:t>pec.</w:t>
      </w:r>
      <w:r w:rsidRPr="003B580C">
        <w:rPr>
          <w:i/>
          <w:sz w:val="18"/>
          <w:szCs w:val="18"/>
        </w:rPr>
        <w:t>comune.besnate.va.it</w:t>
      </w:r>
    </w:p>
    <w:p w:rsidR="00861DFD" w:rsidRPr="003B580C" w:rsidRDefault="00861DFD" w:rsidP="00861DFD">
      <w:pPr>
        <w:spacing w:after="0" w:line="240" w:lineRule="auto"/>
        <w:ind w:left="5664" w:firstLine="708"/>
        <w:rPr>
          <w:i/>
          <w:sz w:val="18"/>
          <w:szCs w:val="18"/>
        </w:rPr>
      </w:pPr>
      <w:r w:rsidRPr="003B580C">
        <w:rPr>
          <w:i/>
          <w:sz w:val="18"/>
          <w:szCs w:val="18"/>
        </w:rPr>
        <w:t>Fax: 0331/275829</w:t>
      </w:r>
    </w:p>
    <w:p w:rsidR="00861DFD" w:rsidRPr="003B580C" w:rsidRDefault="00861DFD" w:rsidP="00F36956">
      <w:pPr>
        <w:spacing w:after="0" w:line="240" w:lineRule="auto"/>
        <w:rPr>
          <w:i/>
          <w:sz w:val="18"/>
          <w:szCs w:val="18"/>
        </w:rPr>
      </w:pPr>
    </w:p>
    <w:p w:rsidR="008A6292" w:rsidRPr="003B580C" w:rsidRDefault="008A6292" w:rsidP="00861DFD">
      <w:pPr>
        <w:spacing w:after="0" w:line="240" w:lineRule="auto"/>
        <w:jc w:val="both"/>
        <w:rPr>
          <w:i/>
          <w:sz w:val="18"/>
          <w:szCs w:val="18"/>
        </w:rPr>
      </w:pPr>
    </w:p>
    <w:p w:rsidR="00861DFD" w:rsidRPr="003B580C" w:rsidRDefault="00861DFD" w:rsidP="00861DFD">
      <w:pPr>
        <w:spacing w:after="0" w:line="240" w:lineRule="auto"/>
        <w:jc w:val="both"/>
        <w:rPr>
          <w:b/>
          <w:i/>
          <w:sz w:val="18"/>
          <w:szCs w:val="18"/>
          <w:u w:val="single"/>
        </w:rPr>
      </w:pPr>
      <w:r w:rsidRPr="003B580C">
        <w:rPr>
          <w:b/>
          <w:i/>
          <w:sz w:val="18"/>
          <w:szCs w:val="18"/>
          <w:u w:val="single"/>
        </w:rPr>
        <w:t>Oggetto: ISTANZA DI ACCESSO A DOCUMENTI O DATI AMMINISTRATIVI</w:t>
      </w:r>
    </w:p>
    <w:p w:rsidR="00861DFD" w:rsidRPr="003B580C" w:rsidRDefault="00861DFD" w:rsidP="00861DFD">
      <w:pPr>
        <w:spacing w:after="0" w:line="240" w:lineRule="auto"/>
        <w:jc w:val="both"/>
        <w:rPr>
          <w:b/>
          <w:i/>
          <w:sz w:val="18"/>
          <w:szCs w:val="18"/>
          <w:u w:val="single"/>
        </w:rPr>
      </w:pPr>
    </w:p>
    <w:p w:rsidR="008A6292" w:rsidRPr="003B580C" w:rsidRDefault="008A6292" w:rsidP="00861DFD">
      <w:pPr>
        <w:spacing w:after="0" w:line="240" w:lineRule="auto"/>
        <w:jc w:val="both"/>
        <w:rPr>
          <w:b/>
          <w:i/>
          <w:sz w:val="18"/>
          <w:szCs w:val="18"/>
          <w:u w:val="single"/>
        </w:rPr>
      </w:pPr>
    </w:p>
    <w:tbl>
      <w:tblPr>
        <w:tblStyle w:val="Grigliatabella"/>
        <w:tblW w:w="10201" w:type="dxa"/>
        <w:tblLook w:val="04A0" w:firstRow="1" w:lastRow="0" w:firstColumn="1" w:lastColumn="0" w:noHBand="0" w:noVBand="1"/>
      </w:tblPr>
      <w:tblGrid>
        <w:gridCol w:w="10201"/>
      </w:tblGrid>
      <w:tr w:rsidR="00861DFD" w:rsidRPr="003B580C" w:rsidTr="00F36956">
        <w:tc>
          <w:tcPr>
            <w:tcW w:w="10201" w:type="dxa"/>
          </w:tcPr>
          <w:p w:rsidR="00861DFD" w:rsidRPr="003B580C" w:rsidRDefault="00861DFD" w:rsidP="00861DFD">
            <w:pPr>
              <w:jc w:val="both"/>
              <w:rPr>
                <w:sz w:val="18"/>
                <w:szCs w:val="18"/>
              </w:rPr>
            </w:pPr>
            <w:r w:rsidRPr="003B580C">
              <w:rPr>
                <w:sz w:val="18"/>
                <w:szCs w:val="18"/>
              </w:rPr>
              <w:t>Il / la sottoscritto/a:</w:t>
            </w:r>
          </w:p>
        </w:tc>
      </w:tr>
      <w:tr w:rsidR="00861DFD" w:rsidRPr="003B580C" w:rsidTr="00F36956">
        <w:tc>
          <w:tcPr>
            <w:tcW w:w="10201" w:type="dxa"/>
          </w:tcPr>
          <w:p w:rsidR="00861DFD" w:rsidRPr="003B580C" w:rsidRDefault="00861DFD" w:rsidP="00861DFD">
            <w:pPr>
              <w:jc w:val="both"/>
              <w:rPr>
                <w:sz w:val="18"/>
                <w:szCs w:val="18"/>
              </w:rPr>
            </w:pPr>
            <w:r w:rsidRPr="003B580C">
              <w:rPr>
                <w:sz w:val="18"/>
                <w:szCs w:val="18"/>
              </w:rPr>
              <w:t xml:space="preserve">Cod. </w:t>
            </w:r>
            <w:proofErr w:type="spellStart"/>
            <w:r w:rsidRPr="003B580C">
              <w:rPr>
                <w:sz w:val="18"/>
                <w:szCs w:val="18"/>
              </w:rPr>
              <w:t>fisc</w:t>
            </w:r>
            <w:proofErr w:type="spellEnd"/>
            <w:r w:rsidRPr="003B580C">
              <w:rPr>
                <w:sz w:val="18"/>
                <w:szCs w:val="18"/>
              </w:rPr>
              <w:t xml:space="preserve">. :                                                                     </w:t>
            </w:r>
            <w:r w:rsidR="0050652C">
              <w:rPr>
                <w:sz w:val="18"/>
                <w:szCs w:val="18"/>
              </w:rPr>
              <w:t xml:space="preserve">              </w:t>
            </w:r>
            <w:r w:rsidRPr="003B580C">
              <w:rPr>
                <w:sz w:val="18"/>
                <w:szCs w:val="18"/>
              </w:rPr>
              <w:t xml:space="preserve">Residente in:                                                                  </w:t>
            </w:r>
            <w:proofErr w:type="spellStart"/>
            <w:r w:rsidRPr="003B580C">
              <w:rPr>
                <w:sz w:val="18"/>
                <w:szCs w:val="18"/>
              </w:rPr>
              <w:t>Prov</w:t>
            </w:r>
            <w:proofErr w:type="spellEnd"/>
            <w:r w:rsidRPr="003B580C">
              <w:rPr>
                <w:sz w:val="18"/>
                <w:szCs w:val="18"/>
              </w:rPr>
              <w:t>.:</w:t>
            </w:r>
          </w:p>
        </w:tc>
      </w:tr>
      <w:tr w:rsidR="00861DFD" w:rsidRPr="003B580C" w:rsidTr="00F36956">
        <w:tc>
          <w:tcPr>
            <w:tcW w:w="10201" w:type="dxa"/>
          </w:tcPr>
          <w:p w:rsidR="00861DFD" w:rsidRPr="003B580C" w:rsidRDefault="00861DFD" w:rsidP="0074537B">
            <w:pPr>
              <w:jc w:val="both"/>
              <w:rPr>
                <w:sz w:val="18"/>
                <w:szCs w:val="18"/>
              </w:rPr>
            </w:pPr>
            <w:r w:rsidRPr="003B580C">
              <w:rPr>
                <w:sz w:val="18"/>
                <w:szCs w:val="18"/>
              </w:rPr>
              <w:t xml:space="preserve">via/p.zza                                                                                    </w:t>
            </w:r>
            <w:r w:rsidR="0074537B" w:rsidRPr="003B580C">
              <w:rPr>
                <w:sz w:val="18"/>
                <w:szCs w:val="18"/>
              </w:rPr>
              <w:t xml:space="preserve">            </w:t>
            </w:r>
            <w:r w:rsidRPr="003B580C">
              <w:rPr>
                <w:sz w:val="18"/>
                <w:szCs w:val="18"/>
              </w:rPr>
              <w:t>n°</w:t>
            </w:r>
            <w:r w:rsidR="0074537B" w:rsidRPr="003B580C">
              <w:rPr>
                <w:sz w:val="18"/>
                <w:szCs w:val="18"/>
              </w:rPr>
              <w:t xml:space="preserve">                   Tel.:                                   </w:t>
            </w:r>
            <w:r w:rsidR="0050652C">
              <w:rPr>
                <w:sz w:val="18"/>
                <w:szCs w:val="18"/>
              </w:rPr>
              <w:t>Cell.:</w:t>
            </w:r>
            <w:r w:rsidR="0074537B" w:rsidRPr="003B580C">
              <w:rPr>
                <w:sz w:val="18"/>
                <w:szCs w:val="18"/>
              </w:rPr>
              <w:t xml:space="preserve">                          </w:t>
            </w:r>
          </w:p>
        </w:tc>
      </w:tr>
      <w:tr w:rsidR="00861DFD" w:rsidRPr="003B580C" w:rsidTr="00F36956">
        <w:tc>
          <w:tcPr>
            <w:tcW w:w="10201" w:type="dxa"/>
          </w:tcPr>
          <w:p w:rsidR="00861DFD" w:rsidRPr="003B580C" w:rsidRDefault="00861DFD" w:rsidP="00861DFD">
            <w:pPr>
              <w:jc w:val="both"/>
              <w:rPr>
                <w:sz w:val="18"/>
                <w:szCs w:val="18"/>
              </w:rPr>
            </w:pPr>
            <w:r w:rsidRPr="003B580C">
              <w:rPr>
                <w:sz w:val="18"/>
                <w:szCs w:val="18"/>
              </w:rPr>
              <w:t xml:space="preserve">Email:                                  </w:t>
            </w:r>
            <w:r w:rsidR="0074537B" w:rsidRPr="003B580C">
              <w:rPr>
                <w:sz w:val="18"/>
                <w:szCs w:val="18"/>
              </w:rPr>
              <w:t xml:space="preserve">                                                </w:t>
            </w:r>
            <w:r w:rsidRPr="003B580C">
              <w:rPr>
                <w:sz w:val="18"/>
                <w:szCs w:val="18"/>
              </w:rPr>
              <w:t>PEC</w:t>
            </w:r>
            <w:r w:rsidR="0074537B" w:rsidRPr="003B580C">
              <w:rPr>
                <w:sz w:val="18"/>
                <w:szCs w:val="18"/>
              </w:rPr>
              <w:t>:</w:t>
            </w:r>
          </w:p>
        </w:tc>
      </w:tr>
    </w:tbl>
    <w:p w:rsidR="00861DFD" w:rsidRPr="003B580C" w:rsidRDefault="00861DFD" w:rsidP="00861DFD">
      <w:pPr>
        <w:spacing w:after="0" w:line="240" w:lineRule="auto"/>
        <w:jc w:val="both"/>
        <w:rPr>
          <w:sz w:val="18"/>
          <w:szCs w:val="18"/>
        </w:rPr>
      </w:pPr>
    </w:p>
    <w:p w:rsidR="008A6292" w:rsidRPr="003B580C" w:rsidRDefault="008A6292" w:rsidP="00861DFD">
      <w:pPr>
        <w:spacing w:after="0" w:line="240" w:lineRule="auto"/>
        <w:jc w:val="both"/>
        <w:rPr>
          <w:b/>
          <w:sz w:val="18"/>
          <w:szCs w:val="18"/>
          <w:u w:val="single"/>
        </w:rPr>
      </w:pPr>
      <w:r w:rsidRPr="003B580C">
        <w:rPr>
          <w:rFonts w:ascii="Arial" w:hAnsi="Arial" w:cs="Arial"/>
          <w:b/>
          <w:sz w:val="18"/>
          <w:szCs w:val="18"/>
          <w:u w:val="single"/>
        </w:rPr>
        <w:t>◌</w:t>
      </w:r>
      <w:r w:rsidRPr="003B580C">
        <w:rPr>
          <w:b/>
          <w:sz w:val="18"/>
          <w:szCs w:val="18"/>
          <w:u w:val="single"/>
        </w:rPr>
        <w:t xml:space="preserve"> in nome proprio</w:t>
      </w:r>
      <w:r w:rsidRPr="003B580C">
        <w:rPr>
          <w:b/>
          <w:sz w:val="18"/>
          <w:szCs w:val="18"/>
        </w:rPr>
        <w:t xml:space="preserve"> </w:t>
      </w:r>
      <w:r w:rsidRPr="003B580C">
        <w:rPr>
          <w:i/>
          <w:sz w:val="18"/>
          <w:szCs w:val="18"/>
        </w:rPr>
        <w:t>(ovvero)</w:t>
      </w:r>
      <w:r w:rsidRPr="003B580C">
        <w:rPr>
          <w:sz w:val="18"/>
          <w:szCs w:val="18"/>
        </w:rPr>
        <w:t xml:space="preserve"> </w:t>
      </w:r>
      <w:r w:rsidRPr="003B580C">
        <w:rPr>
          <w:rFonts w:ascii="Arial" w:hAnsi="Arial" w:cs="Arial"/>
          <w:b/>
          <w:sz w:val="18"/>
          <w:szCs w:val="18"/>
          <w:u w:val="single"/>
        </w:rPr>
        <w:t>◌</w:t>
      </w:r>
      <w:r w:rsidRPr="003B580C">
        <w:rPr>
          <w:b/>
          <w:sz w:val="18"/>
          <w:szCs w:val="18"/>
          <w:u w:val="single"/>
        </w:rPr>
        <w:t xml:space="preserve"> in qualità di </w:t>
      </w:r>
      <w:r w:rsidR="009636F7">
        <w:rPr>
          <w:b/>
          <w:sz w:val="18"/>
          <w:szCs w:val="18"/>
          <w:u w:val="single"/>
        </w:rPr>
        <w:t xml:space="preserve">legale </w:t>
      </w:r>
      <w:r w:rsidRPr="003B580C">
        <w:rPr>
          <w:b/>
          <w:sz w:val="18"/>
          <w:szCs w:val="18"/>
          <w:u w:val="single"/>
        </w:rPr>
        <w:t>rappresentante di:</w:t>
      </w:r>
      <w:r w:rsidRPr="003B580C">
        <w:rPr>
          <w:i/>
          <w:sz w:val="18"/>
          <w:szCs w:val="18"/>
        </w:rPr>
        <w:t xml:space="preserve"> (indicare i dati completi della persona giuridica)</w:t>
      </w:r>
    </w:p>
    <w:p w:rsidR="008A6292" w:rsidRPr="003B580C" w:rsidRDefault="008A6292" w:rsidP="00861DFD">
      <w:pPr>
        <w:spacing w:after="0" w:line="240" w:lineRule="auto"/>
        <w:jc w:val="both"/>
        <w:rPr>
          <w:b/>
          <w:sz w:val="18"/>
          <w:szCs w:val="18"/>
          <w:u w:val="single"/>
        </w:rPr>
      </w:pPr>
    </w:p>
    <w:tbl>
      <w:tblPr>
        <w:tblStyle w:val="Grigliatabella"/>
        <w:tblW w:w="0" w:type="auto"/>
        <w:tblLook w:val="04A0" w:firstRow="1" w:lastRow="0" w:firstColumn="1" w:lastColumn="0" w:noHBand="0" w:noVBand="1"/>
      </w:tblPr>
      <w:tblGrid>
        <w:gridCol w:w="10338"/>
      </w:tblGrid>
      <w:tr w:rsidR="008A6292" w:rsidRPr="003B580C" w:rsidTr="008A6292">
        <w:tc>
          <w:tcPr>
            <w:tcW w:w="10338" w:type="dxa"/>
          </w:tcPr>
          <w:p w:rsidR="008A6292" w:rsidRPr="003B580C" w:rsidRDefault="008A6292" w:rsidP="00861DFD">
            <w:pPr>
              <w:jc w:val="both"/>
              <w:rPr>
                <w:b/>
                <w:sz w:val="18"/>
                <w:szCs w:val="18"/>
                <w:u w:val="single"/>
              </w:rPr>
            </w:pPr>
          </w:p>
        </w:tc>
      </w:tr>
      <w:tr w:rsidR="008A6292" w:rsidRPr="003B580C" w:rsidTr="008A6292">
        <w:tc>
          <w:tcPr>
            <w:tcW w:w="10338" w:type="dxa"/>
          </w:tcPr>
          <w:p w:rsidR="008A6292" w:rsidRPr="003B580C" w:rsidRDefault="008A6292" w:rsidP="00861DFD">
            <w:pPr>
              <w:jc w:val="both"/>
              <w:rPr>
                <w:b/>
                <w:sz w:val="18"/>
                <w:szCs w:val="18"/>
                <w:u w:val="single"/>
              </w:rPr>
            </w:pPr>
          </w:p>
        </w:tc>
      </w:tr>
    </w:tbl>
    <w:p w:rsidR="008A6292" w:rsidRDefault="008A6292" w:rsidP="00861DFD">
      <w:pPr>
        <w:spacing w:after="0" w:line="240" w:lineRule="auto"/>
        <w:jc w:val="both"/>
        <w:rPr>
          <w:b/>
          <w:sz w:val="18"/>
          <w:szCs w:val="18"/>
          <w:u w:val="single"/>
        </w:rPr>
      </w:pPr>
    </w:p>
    <w:p w:rsidR="009636F7" w:rsidRPr="009636F7" w:rsidRDefault="009636F7" w:rsidP="00861DFD">
      <w:pPr>
        <w:spacing w:after="0" w:line="240" w:lineRule="auto"/>
        <w:jc w:val="both"/>
        <w:rPr>
          <w:sz w:val="18"/>
          <w:szCs w:val="18"/>
        </w:rPr>
      </w:pPr>
      <w:r>
        <w:rPr>
          <w:sz w:val="18"/>
          <w:szCs w:val="18"/>
        </w:rPr>
        <w:t>i</w:t>
      </w:r>
      <w:r w:rsidRPr="009636F7">
        <w:rPr>
          <w:sz w:val="18"/>
          <w:szCs w:val="18"/>
        </w:rPr>
        <w:t>n qualità di</w:t>
      </w:r>
      <w:r w:rsidR="0081142F">
        <w:rPr>
          <w:sz w:val="18"/>
          <w:szCs w:val="18"/>
        </w:rPr>
        <w:t xml:space="preserve">  </w:t>
      </w:r>
      <w:r w:rsidR="0081142F" w:rsidRPr="0081142F">
        <w:rPr>
          <w:i/>
          <w:sz w:val="18"/>
          <w:szCs w:val="18"/>
        </w:rPr>
        <w:t>(barrare)</w:t>
      </w:r>
    </w:p>
    <w:p w:rsidR="009636F7" w:rsidRDefault="009636F7" w:rsidP="00861DFD">
      <w:pPr>
        <w:spacing w:after="0" w:line="240" w:lineRule="auto"/>
        <w:jc w:val="both"/>
        <w:rPr>
          <w:b/>
          <w:sz w:val="18"/>
          <w:szCs w:val="18"/>
          <w:u w:val="single"/>
        </w:rPr>
      </w:pPr>
      <w:r w:rsidRPr="003B580C">
        <w:rPr>
          <w:rFonts w:ascii="Arial" w:hAnsi="Arial" w:cs="Arial"/>
          <w:b/>
          <w:sz w:val="18"/>
          <w:szCs w:val="18"/>
          <w:u w:val="single"/>
        </w:rPr>
        <w:t>◌</w:t>
      </w:r>
      <w:r>
        <w:rPr>
          <w:b/>
          <w:sz w:val="18"/>
          <w:szCs w:val="18"/>
          <w:u w:val="single"/>
        </w:rPr>
        <w:t xml:space="preserve"> proprietario</w:t>
      </w:r>
      <w:r w:rsidRPr="003B580C">
        <w:rPr>
          <w:sz w:val="18"/>
          <w:szCs w:val="18"/>
        </w:rPr>
        <w:t xml:space="preserve"> </w:t>
      </w:r>
      <w:r>
        <w:rPr>
          <w:sz w:val="18"/>
          <w:szCs w:val="18"/>
        </w:rPr>
        <w:t xml:space="preserve">  </w:t>
      </w:r>
      <w:r w:rsidRPr="003B580C">
        <w:rPr>
          <w:rFonts w:ascii="Arial" w:hAnsi="Arial" w:cs="Arial"/>
          <w:b/>
          <w:sz w:val="18"/>
          <w:szCs w:val="18"/>
          <w:u w:val="single"/>
        </w:rPr>
        <w:t>◌</w:t>
      </w:r>
      <w:r w:rsidRPr="003B580C">
        <w:rPr>
          <w:b/>
          <w:sz w:val="18"/>
          <w:szCs w:val="18"/>
          <w:u w:val="single"/>
        </w:rPr>
        <w:t xml:space="preserve"> </w:t>
      </w:r>
      <w:r>
        <w:rPr>
          <w:b/>
          <w:sz w:val="18"/>
          <w:szCs w:val="18"/>
          <w:u w:val="single"/>
        </w:rPr>
        <w:t>affittuario</w:t>
      </w:r>
      <w:r>
        <w:rPr>
          <w:b/>
          <w:sz w:val="18"/>
          <w:szCs w:val="18"/>
        </w:rPr>
        <w:t xml:space="preserve"> </w:t>
      </w:r>
      <w:r w:rsidRPr="008A4475">
        <w:rPr>
          <w:i/>
          <w:sz w:val="18"/>
          <w:szCs w:val="18"/>
        </w:rPr>
        <w:t>(allegare contratto d’affitto)</w:t>
      </w:r>
      <w:r>
        <w:rPr>
          <w:b/>
          <w:sz w:val="18"/>
          <w:szCs w:val="18"/>
        </w:rPr>
        <w:t xml:space="preserve">   </w:t>
      </w:r>
      <w:r w:rsidRPr="003B580C">
        <w:rPr>
          <w:rFonts w:ascii="Arial" w:hAnsi="Arial" w:cs="Arial"/>
          <w:b/>
          <w:sz w:val="18"/>
          <w:szCs w:val="18"/>
          <w:u w:val="single"/>
        </w:rPr>
        <w:t>◌</w:t>
      </w:r>
      <w:r w:rsidRPr="003B580C">
        <w:rPr>
          <w:b/>
          <w:sz w:val="18"/>
          <w:szCs w:val="18"/>
          <w:u w:val="single"/>
        </w:rPr>
        <w:t xml:space="preserve"> </w:t>
      </w:r>
      <w:r>
        <w:rPr>
          <w:b/>
          <w:sz w:val="18"/>
          <w:szCs w:val="18"/>
          <w:u w:val="single"/>
        </w:rPr>
        <w:t>confinante</w:t>
      </w:r>
      <w:r w:rsidRPr="003B580C">
        <w:rPr>
          <w:sz w:val="18"/>
          <w:szCs w:val="18"/>
        </w:rPr>
        <w:t xml:space="preserve"> </w:t>
      </w:r>
      <w:r w:rsidR="008A4475">
        <w:rPr>
          <w:sz w:val="18"/>
          <w:szCs w:val="18"/>
        </w:rPr>
        <w:t xml:space="preserve"> </w:t>
      </w:r>
      <w:r>
        <w:rPr>
          <w:sz w:val="18"/>
          <w:szCs w:val="18"/>
        </w:rPr>
        <w:t xml:space="preserve"> </w:t>
      </w:r>
      <w:r w:rsidRPr="003B580C">
        <w:rPr>
          <w:rFonts w:ascii="Arial" w:hAnsi="Arial" w:cs="Arial"/>
          <w:b/>
          <w:sz w:val="18"/>
          <w:szCs w:val="18"/>
          <w:u w:val="single"/>
        </w:rPr>
        <w:t>◌</w:t>
      </w:r>
      <w:r w:rsidRPr="003B580C">
        <w:rPr>
          <w:b/>
          <w:sz w:val="18"/>
          <w:szCs w:val="18"/>
          <w:u w:val="single"/>
        </w:rPr>
        <w:t xml:space="preserve"> </w:t>
      </w:r>
      <w:r>
        <w:rPr>
          <w:b/>
          <w:sz w:val="18"/>
          <w:szCs w:val="18"/>
          <w:u w:val="single"/>
        </w:rPr>
        <w:t>CTU</w:t>
      </w:r>
      <w:r>
        <w:rPr>
          <w:sz w:val="18"/>
          <w:szCs w:val="18"/>
        </w:rPr>
        <w:t xml:space="preserve"> </w:t>
      </w:r>
      <w:r w:rsidRPr="008A4475">
        <w:rPr>
          <w:i/>
          <w:sz w:val="18"/>
          <w:szCs w:val="18"/>
        </w:rPr>
        <w:t>(allegare incarico del Giudice)</w:t>
      </w:r>
      <w:r>
        <w:rPr>
          <w:sz w:val="18"/>
          <w:szCs w:val="18"/>
        </w:rPr>
        <w:t xml:space="preserve"> </w:t>
      </w:r>
      <w:r w:rsidR="008A4475">
        <w:rPr>
          <w:sz w:val="18"/>
          <w:szCs w:val="18"/>
        </w:rPr>
        <w:t xml:space="preserve"> </w:t>
      </w:r>
      <w:r>
        <w:rPr>
          <w:sz w:val="18"/>
          <w:szCs w:val="18"/>
        </w:rPr>
        <w:t xml:space="preserve"> </w:t>
      </w:r>
      <w:r w:rsidRPr="003B580C">
        <w:rPr>
          <w:rFonts w:ascii="Arial" w:hAnsi="Arial" w:cs="Arial"/>
          <w:b/>
          <w:sz w:val="18"/>
          <w:szCs w:val="18"/>
          <w:u w:val="single"/>
        </w:rPr>
        <w:t>◌</w:t>
      </w:r>
      <w:r w:rsidRPr="003B580C">
        <w:rPr>
          <w:b/>
          <w:sz w:val="18"/>
          <w:szCs w:val="18"/>
          <w:u w:val="single"/>
        </w:rPr>
        <w:t xml:space="preserve"> </w:t>
      </w:r>
      <w:r>
        <w:rPr>
          <w:b/>
          <w:sz w:val="18"/>
          <w:szCs w:val="18"/>
          <w:u w:val="single"/>
        </w:rPr>
        <w:t xml:space="preserve">amministratore </w:t>
      </w:r>
      <w:proofErr w:type="spellStart"/>
      <w:r>
        <w:rPr>
          <w:b/>
          <w:sz w:val="18"/>
          <w:szCs w:val="18"/>
          <w:u w:val="single"/>
        </w:rPr>
        <w:t>cond</w:t>
      </w:r>
      <w:r w:rsidR="008A4475">
        <w:rPr>
          <w:b/>
          <w:sz w:val="18"/>
          <w:szCs w:val="18"/>
          <w:u w:val="single"/>
        </w:rPr>
        <w:t>omin</w:t>
      </w:r>
      <w:proofErr w:type="spellEnd"/>
      <w:r>
        <w:rPr>
          <w:b/>
          <w:sz w:val="18"/>
          <w:szCs w:val="18"/>
          <w:u w:val="single"/>
        </w:rPr>
        <w:t>.</w:t>
      </w:r>
    </w:p>
    <w:p w:rsidR="009636F7" w:rsidRPr="008A4475" w:rsidRDefault="009636F7" w:rsidP="00861DFD">
      <w:pPr>
        <w:spacing w:after="0" w:line="240" w:lineRule="auto"/>
        <w:jc w:val="both"/>
        <w:rPr>
          <w:sz w:val="18"/>
          <w:szCs w:val="18"/>
        </w:rPr>
      </w:pPr>
      <w:r w:rsidRPr="003B580C">
        <w:rPr>
          <w:rFonts w:ascii="Arial" w:hAnsi="Arial" w:cs="Arial"/>
          <w:b/>
          <w:sz w:val="18"/>
          <w:szCs w:val="18"/>
          <w:u w:val="single"/>
        </w:rPr>
        <w:t>◌</w:t>
      </w:r>
      <w:r w:rsidRPr="003B580C">
        <w:rPr>
          <w:b/>
          <w:sz w:val="18"/>
          <w:szCs w:val="18"/>
          <w:u w:val="single"/>
        </w:rPr>
        <w:t xml:space="preserve"> </w:t>
      </w:r>
      <w:r w:rsidR="008A4475">
        <w:rPr>
          <w:b/>
          <w:sz w:val="18"/>
          <w:szCs w:val="18"/>
          <w:u w:val="single"/>
        </w:rPr>
        <w:t>futuro acquirente</w:t>
      </w:r>
      <w:r w:rsidRPr="003B580C">
        <w:rPr>
          <w:b/>
          <w:sz w:val="18"/>
          <w:szCs w:val="18"/>
        </w:rPr>
        <w:t xml:space="preserve"> </w:t>
      </w:r>
      <w:r w:rsidRPr="003B580C">
        <w:rPr>
          <w:i/>
          <w:sz w:val="18"/>
          <w:szCs w:val="18"/>
        </w:rPr>
        <w:t>(</w:t>
      </w:r>
      <w:r w:rsidR="008A4475">
        <w:rPr>
          <w:i/>
          <w:sz w:val="18"/>
          <w:szCs w:val="18"/>
        </w:rPr>
        <w:t>allegare compromesso</w:t>
      </w:r>
      <w:r w:rsidRPr="003B580C">
        <w:rPr>
          <w:i/>
          <w:sz w:val="18"/>
          <w:szCs w:val="18"/>
        </w:rPr>
        <w:t>)</w:t>
      </w:r>
      <w:r w:rsidR="008A4475">
        <w:rPr>
          <w:i/>
          <w:sz w:val="18"/>
          <w:szCs w:val="18"/>
        </w:rPr>
        <w:t xml:space="preserve">   </w:t>
      </w:r>
      <w:r w:rsidRPr="003B580C">
        <w:rPr>
          <w:sz w:val="18"/>
          <w:szCs w:val="18"/>
        </w:rPr>
        <w:t xml:space="preserve"> </w:t>
      </w:r>
      <w:r w:rsidRPr="003B580C">
        <w:rPr>
          <w:rFonts w:ascii="Arial" w:hAnsi="Arial" w:cs="Arial"/>
          <w:b/>
          <w:sz w:val="18"/>
          <w:szCs w:val="18"/>
          <w:u w:val="single"/>
        </w:rPr>
        <w:t>◌</w:t>
      </w:r>
      <w:r w:rsidRPr="003B580C">
        <w:rPr>
          <w:b/>
          <w:sz w:val="18"/>
          <w:szCs w:val="18"/>
          <w:u w:val="single"/>
        </w:rPr>
        <w:t xml:space="preserve"> </w:t>
      </w:r>
      <w:r w:rsidR="008A4475">
        <w:rPr>
          <w:b/>
          <w:sz w:val="18"/>
          <w:szCs w:val="18"/>
          <w:u w:val="single"/>
        </w:rPr>
        <w:t>tecnico incaricato</w:t>
      </w:r>
      <w:r w:rsidR="008A4475">
        <w:rPr>
          <w:sz w:val="18"/>
          <w:szCs w:val="18"/>
        </w:rPr>
        <w:t xml:space="preserve"> </w:t>
      </w:r>
      <w:r w:rsidR="008A4475" w:rsidRPr="003B580C">
        <w:rPr>
          <w:i/>
          <w:sz w:val="18"/>
          <w:szCs w:val="18"/>
        </w:rPr>
        <w:t>(</w:t>
      </w:r>
      <w:r w:rsidR="008A4475">
        <w:rPr>
          <w:i/>
          <w:sz w:val="18"/>
          <w:szCs w:val="18"/>
        </w:rPr>
        <w:t xml:space="preserve">allegare </w:t>
      </w:r>
      <w:r w:rsidR="008A4475">
        <w:rPr>
          <w:i/>
          <w:sz w:val="18"/>
          <w:szCs w:val="18"/>
        </w:rPr>
        <w:t xml:space="preserve">delega e doc. </w:t>
      </w:r>
      <w:proofErr w:type="spellStart"/>
      <w:r w:rsidR="008A4475">
        <w:rPr>
          <w:i/>
          <w:sz w:val="18"/>
          <w:szCs w:val="18"/>
        </w:rPr>
        <w:t>ident</w:t>
      </w:r>
      <w:proofErr w:type="spellEnd"/>
      <w:r w:rsidR="008A4475">
        <w:rPr>
          <w:i/>
          <w:sz w:val="18"/>
          <w:szCs w:val="18"/>
        </w:rPr>
        <w:t>. del proprietario</w:t>
      </w:r>
      <w:r w:rsidR="008A4475" w:rsidRPr="003B580C">
        <w:rPr>
          <w:i/>
          <w:sz w:val="18"/>
          <w:szCs w:val="18"/>
        </w:rPr>
        <w:t>)</w:t>
      </w:r>
      <w:r w:rsidR="008A4475">
        <w:rPr>
          <w:i/>
          <w:sz w:val="18"/>
          <w:szCs w:val="18"/>
        </w:rPr>
        <w:t xml:space="preserve">   </w:t>
      </w:r>
      <w:r w:rsidR="008A4475" w:rsidRPr="003B580C">
        <w:rPr>
          <w:rFonts w:ascii="Arial" w:hAnsi="Arial" w:cs="Arial"/>
          <w:b/>
          <w:sz w:val="18"/>
          <w:szCs w:val="18"/>
          <w:u w:val="single"/>
        </w:rPr>
        <w:t>◌</w:t>
      </w:r>
      <w:r w:rsidR="008A4475" w:rsidRPr="003B580C">
        <w:rPr>
          <w:b/>
          <w:sz w:val="18"/>
          <w:szCs w:val="18"/>
          <w:u w:val="single"/>
        </w:rPr>
        <w:t xml:space="preserve"> </w:t>
      </w:r>
      <w:r w:rsidR="008A4475">
        <w:rPr>
          <w:b/>
          <w:sz w:val="18"/>
          <w:szCs w:val="18"/>
          <w:u w:val="single"/>
        </w:rPr>
        <w:t>altro</w:t>
      </w:r>
      <w:r w:rsidR="008A4475">
        <w:rPr>
          <w:sz w:val="18"/>
          <w:szCs w:val="18"/>
        </w:rPr>
        <w:t xml:space="preserve">  </w:t>
      </w:r>
      <w:r w:rsidR="008A4475">
        <w:rPr>
          <w:sz w:val="18"/>
          <w:szCs w:val="18"/>
        </w:rPr>
        <w:softHyphen/>
        <w:t>...........................</w:t>
      </w:r>
      <w:r w:rsidR="008A4475" w:rsidRPr="003B580C">
        <w:rPr>
          <w:sz w:val="18"/>
          <w:szCs w:val="18"/>
        </w:rPr>
        <w:t xml:space="preserve"> </w:t>
      </w:r>
      <w:r w:rsidR="008A4475">
        <w:rPr>
          <w:sz w:val="18"/>
          <w:szCs w:val="18"/>
        </w:rPr>
        <w:t xml:space="preserve">  </w:t>
      </w:r>
    </w:p>
    <w:p w:rsidR="009636F7" w:rsidRPr="003B580C" w:rsidRDefault="009636F7" w:rsidP="00861DFD">
      <w:pPr>
        <w:spacing w:after="0" w:line="240" w:lineRule="auto"/>
        <w:jc w:val="both"/>
        <w:rPr>
          <w:b/>
          <w:sz w:val="18"/>
          <w:szCs w:val="18"/>
          <w:u w:val="single"/>
        </w:rPr>
      </w:pPr>
    </w:p>
    <w:p w:rsidR="0074537B" w:rsidRPr="003B580C" w:rsidRDefault="009636F7" w:rsidP="00861DFD">
      <w:pPr>
        <w:spacing w:after="0" w:line="240" w:lineRule="auto"/>
        <w:jc w:val="both"/>
        <w:rPr>
          <w:sz w:val="18"/>
          <w:szCs w:val="18"/>
        </w:rPr>
      </w:pPr>
      <w:r>
        <w:rPr>
          <w:sz w:val="18"/>
          <w:szCs w:val="18"/>
        </w:rPr>
        <w:t>r</w:t>
      </w:r>
      <w:r w:rsidR="0074537B" w:rsidRPr="003B580C">
        <w:rPr>
          <w:sz w:val="18"/>
          <w:szCs w:val="18"/>
        </w:rPr>
        <w:t xml:space="preserve">ichiede la </w:t>
      </w:r>
      <w:r w:rsidR="00F36956" w:rsidRPr="003B580C">
        <w:rPr>
          <w:rFonts w:ascii="Arial" w:hAnsi="Arial" w:cs="Arial"/>
          <w:b/>
          <w:sz w:val="18"/>
          <w:szCs w:val="18"/>
          <w:u w:val="single"/>
        </w:rPr>
        <w:t>◌</w:t>
      </w:r>
      <w:r w:rsidR="0074537B" w:rsidRPr="003B580C">
        <w:rPr>
          <w:b/>
          <w:sz w:val="18"/>
          <w:szCs w:val="18"/>
          <w:u w:val="single"/>
        </w:rPr>
        <w:t xml:space="preserve"> COPIA</w:t>
      </w:r>
      <w:r w:rsidR="00F36956" w:rsidRPr="003B580C">
        <w:rPr>
          <w:sz w:val="18"/>
          <w:szCs w:val="18"/>
        </w:rPr>
        <w:t xml:space="preserve">  </w:t>
      </w:r>
      <w:r w:rsidR="00F36956" w:rsidRPr="003B580C">
        <w:rPr>
          <w:i/>
          <w:sz w:val="18"/>
          <w:szCs w:val="18"/>
        </w:rPr>
        <w:t>(ovvero)</w:t>
      </w:r>
      <w:r w:rsidR="00F36956" w:rsidRPr="003B580C">
        <w:rPr>
          <w:sz w:val="18"/>
          <w:szCs w:val="18"/>
        </w:rPr>
        <w:t xml:space="preserve">  la </w:t>
      </w:r>
      <w:r w:rsidR="00F36956" w:rsidRPr="003B580C">
        <w:rPr>
          <w:rFonts w:ascii="Arial" w:hAnsi="Arial" w:cs="Arial"/>
          <w:b/>
          <w:sz w:val="18"/>
          <w:szCs w:val="18"/>
          <w:u w:val="single"/>
        </w:rPr>
        <w:t>◌</w:t>
      </w:r>
      <w:r w:rsidR="00F36956" w:rsidRPr="003B580C">
        <w:rPr>
          <w:b/>
          <w:sz w:val="18"/>
          <w:szCs w:val="18"/>
          <w:u w:val="single"/>
        </w:rPr>
        <w:t xml:space="preserve"> VISIONE</w:t>
      </w:r>
      <w:r w:rsidR="00F36956" w:rsidRPr="003B580C">
        <w:rPr>
          <w:sz w:val="18"/>
          <w:szCs w:val="18"/>
        </w:rPr>
        <w:t xml:space="preserve"> </w:t>
      </w:r>
      <w:r w:rsidR="00A022FA" w:rsidRPr="003B580C">
        <w:rPr>
          <w:i/>
          <w:sz w:val="18"/>
          <w:szCs w:val="18"/>
        </w:rPr>
        <w:t>(ovvero)</w:t>
      </w:r>
      <w:r w:rsidR="00A022FA" w:rsidRPr="003B580C">
        <w:rPr>
          <w:sz w:val="18"/>
          <w:szCs w:val="18"/>
        </w:rPr>
        <w:t xml:space="preserve">  la </w:t>
      </w:r>
      <w:r w:rsidR="00A022FA" w:rsidRPr="003B580C">
        <w:rPr>
          <w:rFonts w:ascii="Arial" w:hAnsi="Arial" w:cs="Arial"/>
          <w:b/>
          <w:sz w:val="18"/>
          <w:szCs w:val="18"/>
          <w:u w:val="single"/>
        </w:rPr>
        <w:t>◌</w:t>
      </w:r>
      <w:r w:rsidR="00A022FA" w:rsidRPr="003B580C">
        <w:rPr>
          <w:b/>
          <w:sz w:val="18"/>
          <w:szCs w:val="18"/>
          <w:u w:val="single"/>
        </w:rPr>
        <w:t xml:space="preserve"> PUBBLICAZIONE</w:t>
      </w:r>
      <w:r w:rsidR="00A022FA" w:rsidRPr="003B580C">
        <w:rPr>
          <w:sz w:val="18"/>
          <w:szCs w:val="18"/>
        </w:rPr>
        <w:t xml:space="preserve"> </w:t>
      </w:r>
      <w:r w:rsidR="00F36956" w:rsidRPr="003B580C">
        <w:rPr>
          <w:sz w:val="18"/>
          <w:szCs w:val="18"/>
        </w:rPr>
        <w:t>dei seguenti documenti /atti / dati:</w:t>
      </w:r>
    </w:p>
    <w:p w:rsidR="00F36956" w:rsidRPr="003B580C" w:rsidRDefault="00F36956" w:rsidP="00861DFD">
      <w:pPr>
        <w:spacing w:after="0" w:line="240" w:lineRule="auto"/>
        <w:jc w:val="both"/>
        <w:rPr>
          <w:i/>
          <w:sz w:val="18"/>
          <w:szCs w:val="18"/>
        </w:rPr>
      </w:pPr>
      <w:r w:rsidRPr="003B580C">
        <w:rPr>
          <w:i/>
          <w:sz w:val="18"/>
          <w:szCs w:val="18"/>
        </w:rPr>
        <w:t>(identificare con la maggior precisione possibile l’oggetto della richiesta – l’Amministrazione non risponde per la mancata/parziale/errata evasione dipendente da informazioni non corrette o</w:t>
      </w:r>
      <w:r w:rsidR="00DD0C03" w:rsidRPr="003B580C">
        <w:rPr>
          <w:i/>
          <w:sz w:val="18"/>
          <w:szCs w:val="18"/>
        </w:rPr>
        <w:t xml:space="preserve"> in</w:t>
      </w:r>
      <w:r w:rsidRPr="003B580C">
        <w:rPr>
          <w:i/>
          <w:sz w:val="18"/>
          <w:szCs w:val="18"/>
        </w:rPr>
        <w:t>complete)</w:t>
      </w:r>
    </w:p>
    <w:p w:rsidR="00F36956" w:rsidRPr="003B580C" w:rsidRDefault="00F36956" w:rsidP="00861DFD">
      <w:pPr>
        <w:spacing w:after="0" w:line="240" w:lineRule="auto"/>
        <w:jc w:val="both"/>
        <w:rPr>
          <w:sz w:val="18"/>
          <w:szCs w:val="18"/>
        </w:rPr>
      </w:pPr>
    </w:p>
    <w:tbl>
      <w:tblPr>
        <w:tblStyle w:val="Grigliatabella"/>
        <w:tblW w:w="0" w:type="auto"/>
        <w:tblLook w:val="04A0" w:firstRow="1" w:lastRow="0" w:firstColumn="1" w:lastColumn="0" w:noHBand="0" w:noVBand="1"/>
      </w:tblPr>
      <w:tblGrid>
        <w:gridCol w:w="10201"/>
      </w:tblGrid>
      <w:tr w:rsidR="00F36956" w:rsidRPr="003B580C" w:rsidTr="00A022FA">
        <w:tc>
          <w:tcPr>
            <w:tcW w:w="10201" w:type="dxa"/>
          </w:tcPr>
          <w:p w:rsidR="00F36956" w:rsidRPr="003B580C" w:rsidRDefault="00F36956" w:rsidP="00861DFD">
            <w:pPr>
              <w:jc w:val="both"/>
              <w:rPr>
                <w:sz w:val="18"/>
                <w:szCs w:val="18"/>
              </w:rPr>
            </w:pPr>
          </w:p>
        </w:tc>
      </w:tr>
      <w:tr w:rsidR="00F36956" w:rsidRPr="003B580C" w:rsidTr="00A022FA">
        <w:tc>
          <w:tcPr>
            <w:tcW w:w="10201" w:type="dxa"/>
          </w:tcPr>
          <w:p w:rsidR="00F36956" w:rsidRPr="003B580C" w:rsidRDefault="00F36956" w:rsidP="00861DFD">
            <w:pPr>
              <w:jc w:val="both"/>
              <w:rPr>
                <w:sz w:val="18"/>
                <w:szCs w:val="18"/>
              </w:rPr>
            </w:pPr>
          </w:p>
        </w:tc>
      </w:tr>
      <w:tr w:rsidR="00F36956" w:rsidRPr="003B580C" w:rsidTr="00A022FA">
        <w:tc>
          <w:tcPr>
            <w:tcW w:w="10201" w:type="dxa"/>
          </w:tcPr>
          <w:p w:rsidR="00F36956" w:rsidRPr="003B580C" w:rsidRDefault="00F36956" w:rsidP="00861DFD">
            <w:pPr>
              <w:jc w:val="both"/>
              <w:rPr>
                <w:sz w:val="18"/>
                <w:szCs w:val="18"/>
              </w:rPr>
            </w:pPr>
          </w:p>
        </w:tc>
      </w:tr>
      <w:tr w:rsidR="00F36956" w:rsidRPr="003B580C" w:rsidTr="00A022FA">
        <w:tc>
          <w:tcPr>
            <w:tcW w:w="10201" w:type="dxa"/>
          </w:tcPr>
          <w:p w:rsidR="00F36956" w:rsidRPr="003B580C" w:rsidRDefault="00F36956" w:rsidP="00861DFD">
            <w:pPr>
              <w:jc w:val="both"/>
              <w:rPr>
                <w:sz w:val="18"/>
                <w:szCs w:val="18"/>
              </w:rPr>
            </w:pPr>
          </w:p>
        </w:tc>
      </w:tr>
      <w:tr w:rsidR="00F36956" w:rsidRPr="003B580C" w:rsidTr="00A022FA">
        <w:tc>
          <w:tcPr>
            <w:tcW w:w="10201" w:type="dxa"/>
          </w:tcPr>
          <w:p w:rsidR="00F36956" w:rsidRPr="003B580C" w:rsidRDefault="00F36956" w:rsidP="00861DFD">
            <w:pPr>
              <w:jc w:val="both"/>
              <w:rPr>
                <w:sz w:val="18"/>
                <w:szCs w:val="18"/>
              </w:rPr>
            </w:pPr>
          </w:p>
        </w:tc>
      </w:tr>
      <w:tr w:rsidR="00F36956" w:rsidRPr="003B580C" w:rsidTr="00A022FA">
        <w:tc>
          <w:tcPr>
            <w:tcW w:w="10201" w:type="dxa"/>
          </w:tcPr>
          <w:p w:rsidR="00F36956" w:rsidRPr="003B580C" w:rsidRDefault="00F36956" w:rsidP="00861DFD">
            <w:pPr>
              <w:jc w:val="both"/>
              <w:rPr>
                <w:sz w:val="18"/>
                <w:szCs w:val="18"/>
              </w:rPr>
            </w:pPr>
          </w:p>
        </w:tc>
      </w:tr>
    </w:tbl>
    <w:p w:rsidR="00F36956" w:rsidRPr="003B580C" w:rsidRDefault="00F36956" w:rsidP="00861DFD">
      <w:pPr>
        <w:spacing w:after="0" w:line="240" w:lineRule="auto"/>
        <w:jc w:val="both"/>
        <w:rPr>
          <w:sz w:val="18"/>
          <w:szCs w:val="18"/>
        </w:rPr>
      </w:pPr>
    </w:p>
    <w:p w:rsidR="00A022FA" w:rsidRPr="003B580C" w:rsidRDefault="00A022FA" w:rsidP="00861DFD">
      <w:pPr>
        <w:spacing w:after="0" w:line="240" w:lineRule="auto"/>
        <w:jc w:val="both"/>
        <w:rPr>
          <w:sz w:val="18"/>
          <w:szCs w:val="18"/>
        </w:rPr>
      </w:pPr>
      <w:r w:rsidRPr="003B580C">
        <w:rPr>
          <w:sz w:val="18"/>
          <w:szCs w:val="18"/>
        </w:rPr>
        <w:t>ed a tal fine dichiara che la sopra dettagliata richiesta avviene ai sensi:</w:t>
      </w:r>
    </w:p>
    <w:p w:rsidR="00A022FA" w:rsidRPr="003B580C" w:rsidRDefault="00A022FA" w:rsidP="00861DFD">
      <w:pPr>
        <w:spacing w:after="0" w:line="240" w:lineRule="auto"/>
        <w:jc w:val="both"/>
        <w:rPr>
          <w:sz w:val="18"/>
          <w:szCs w:val="18"/>
        </w:rPr>
      </w:pPr>
      <w:r w:rsidRPr="003B580C">
        <w:rPr>
          <w:i/>
          <w:sz w:val="18"/>
          <w:szCs w:val="18"/>
        </w:rPr>
        <w:t xml:space="preserve">(verificare con attenzione le diverse </w:t>
      </w:r>
      <w:r w:rsidRPr="001D466A">
        <w:rPr>
          <w:i/>
          <w:sz w:val="18"/>
          <w:szCs w:val="18"/>
        </w:rPr>
        <w:t xml:space="preserve">fattispecie, </w:t>
      </w:r>
      <w:r w:rsidRPr="001D466A">
        <w:rPr>
          <w:i/>
          <w:sz w:val="18"/>
          <w:szCs w:val="18"/>
          <w:u w:val="single"/>
        </w:rPr>
        <w:t xml:space="preserve">v. </w:t>
      </w:r>
      <w:r w:rsidR="001D466A" w:rsidRPr="001D466A">
        <w:rPr>
          <w:i/>
          <w:sz w:val="18"/>
          <w:szCs w:val="18"/>
          <w:u w:val="single"/>
        </w:rPr>
        <w:t>3^pag.</w:t>
      </w:r>
      <w:r w:rsidRPr="001D466A">
        <w:rPr>
          <w:i/>
          <w:sz w:val="18"/>
          <w:szCs w:val="18"/>
          <w:u w:val="single"/>
        </w:rPr>
        <w:t xml:space="preserve"> del modello</w:t>
      </w:r>
      <w:r w:rsidRPr="001D466A">
        <w:rPr>
          <w:i/>
          <w:sz w:val="18"/>
          <w:szCs w:val="18"/>
        </w:rPr>
        <w:t>)</w:t>
      </w:r>
    </w:p>
    <w:p w:rsidR="00A022FA" w:rsidRPr="003B580C" w:rsidRDefault="00A022FA" w:rsidP="00861DFD">
      <w:pPr>
        <w:spacing w:after="0" w:line="240" w:lineRule="auto"/>
        <w:jc w:val="both"/>
        <w:rPr>
          <w:sz w:val="18"/>
          <w:szCs w:val="18"/>
        </w:rPr>
      </w:pPr>
    </w:p>
    <w:p w:rsidR="00A022FA" w:rsidRPr="003B580C" w:rsidRDefault="00A022FA" w:rsidP="00861DFD">
      <w:pPr>
        <w:spacing w:after="0" w:line="240" w:lineRule="auto"/>
        <w:jc w:val="both"/>
        <w:rPr>
          <w:sz w:val="18"/>
          <w:szCs w:val="18"/>
        </w:rPr>
      </w:pPr>
      <w:r w:rsidRPr="003B580C">
        <w:rPr>
          <w:rFonts w:ascii="Arial" w:hAnsi="Arial" w:cs="Arial"/>
          <w:b/>
          <w:sz w:val="18"/>
          <w:szCs w:val="18"/>
          <w:u w:val="single"/>
        </w:rPr>
        <w:t>◌</w:t>
      </w:r>
      <w:r w:rsidRPr="003B580C">
        <w:rPr>
          <w:b/>
          <w:sz w:val="18"/>
          <w:szCs w:val="18"/>
          <w:u w:val="single"/>
        </w:rPr>
        <w:t xml:space="preserve">  degli art. 22 e segg. della L . 241/90,</w:t>
      </w:r>
      <w:r w:rsidRPr="003B580C">
        <w:rPr>
          <w:sz w:val="18"/>
          <w:szCs w:val="18"/>
        </w:rPr>
        <w:t xml:space="preserve"> rispetto all’interesse diretto, concreto e attuale</w:t>
      </w:r>
      <w:r w:rsidR="007B6A07" w:rsidRPr="003B580C">
        <w:rPr>
          <w:sz w:val="18"/>
          <w:szCs w:val="18"/>
        </w:rPr>
        <w:t xml:space="preserve"> (</w:t>
      </w:r>
      <w:r w:rsidRPr="003B580C">
        <w:rPr>
          <w:sz w:val="18"/>
          <w:szCs w:val="18"/>
        </w:rPr>
        <w:t>corrispondente ad una situazione giuridicamente tutelata e collegata al documento al quale è chiesto l'accesso</w:t>
      </w:r>
      <w:r w:rsidR="007B6A07" w:rsidRPr="003B580C">
        <w:rPr>
          <w:sz w:val="18"/>
          <w:szCs w:val="18"/>
        </w:rPr>
        <w:t>)</w:t>
      </w:r>
      <w:r w:rsidRPr="003B580C">
        <w:rPr>
          <w:sz w:val="18"/>
          <w:szCs w:val="18"/>
        </w:rPr>
        <w:t xml:space="preserve"> di seguito descritto:</w:t>
      </w:r>
    </w:p>
    <w:tbl>
      <w:tblPr>
        <w:tblStyle w:val="Grigliatabella"/>
        <w:tblW w:w="0" w:type="auto"/>
        <w:tblLook w:val="04A0" w:firstRow="1" w:lastRow="0" w:firstColumn="1" w:lastColumn="0" w:noHBand="0" w:noVBand="1"/>
      </w:tblPr>
      <w:tblGrid>
        <w:gridCol w:w="10338"/>
      </w:tblGrid>
      <w:tr w:rsidR="00A022FA" w:rsidRPr="003B580C" w:rsidTr="00A022FA">
        <w:tc>
          <w:tcPr>
            <w:tcW w:w="10338" w:type="dxa"/>
          </w:tcPr>
          <w:p w:rsidR="00A022FA" w:rsidRPr="003B580C" w:rsidRDefault="00A022FA" w:rsidP="00861DFD">
            <w:pPr>
              <w:jc w:val="both"/>
              <w:rPr>
                <w:sz w:val="18"/>
                <w:szCs w:val="18"/>
              </w:rPr>
            </w:pPr>
          </w:p>
        </w:tc>
      </w:tr>
      <w:tr w:rsidR="00A022FA" w:rsidRPr="003B580C" w:rsidTr="00A022FA">
        <w:tc>
          <w:tcPr>
            <w:tcW w:w="10338" w:type="dxa"/>
          </w:tcPr>
          <w:p w:rsidR="00A022FA" w:rsidRPr="003B580C" w:rsidRDefault="00A022FA" w:rsidP="00861DFD">
            <w:pPr>
              <w:jc w:val="both"/>
              <w:rPr>
                <w:sz w:val="18"/>
                <w:szCs w:val="18"/>
              </w:rPr>
            </w:pPr>
          </w:p>
        </w:tc>
      </w:tr>
      <w:tr w:rsidR="00A022FA" w:rsidRPr="003B580C" w:rsidTr="00A022FA">
        <w:tc>
          <w:tcPr>
            <w:tcW w:w="10338" w:type="dxa"/>
          </w:tcPr>
          <w:p w:rsidR="00A022FA" w:rsidRPr="003B580C" w:rsidRDefault="00A022FA" w:rsidP="00861DFD">
            <w:pPr>
              <w:jc w:val="both"/>
              <w:rPr>
                <w:sz w:val="18"/>
                <w:szCs w:val="18"/>
              </w:rPr>
            </w:pPr>
          </w:p>
        </w:tc>
      </w:tr>
    </w:tbl>
    <w:p w:rsidR="00A022FA" w:rsidRPr="003B580C" w:rsidRDefault="00A022FA" w:rsidP="00861DFD">
      <w:pPr>
        <w:spacing w:after="0" w:line="240" w:lineRule="auto"/>
        <w:jc w:val="both"/>
        <w:rPr>
          <w:sz w:val="18"/>
          <w:szCs w:val="18"/>
        </w:rPr>
      </w:pPr>
    </w:p>
    <w:p w:rsidR="00A022FA" w:rsidRPr="003B580C" w:rsidRDefault="00A022FA" w:rsidP="00861DFD">
      <w:pPr>
        <w:spacing w:after="0" w:line="240" w:lineRule="auto"/>
        <w:jc w:val="both"/>
        <w:rPr>
          <w:b/>
          <w:sz w:val="18"/>
          <w:szCs w:val="18"/>
          <w:u w:val="single"/>
        </w:rPr>
      </w:pPr>
      <w:r w:rsidRPr="003B580C">
        <w:rPr>
          <w:rFonts w:ascii="Arial" w:hAnsi="Arial" w:cs="Arial"/>
          <w:b/>
          <w:sz w:val="18"/>
          <w:szCs w:val="18"/>
          <w:u w:val="single"/>
        </w:rPr>
        <w:t>◌</w:t>
      </w:r>
      <w:r w:rsidRPr="003B580C">
        <w:rPr>
          <w:b/>
          <w:sz w:val="18"/>
          <w:szCs w:val="18"/>
          <w:u w:val="single"/>
        </w:rPr>
        <w:t xml:space="preserve">  dell’art. 43 del </w:t>
      </w:r>
      <w:proofErr w:type="spellStart"/>
      <w:r w:rsidRPr="003B580C">
        <w:rPr>
          <w:b/>
          <w:sz w:val="18"/>
          <w:szCs w:val="18"/>
          <w:u w:val="single"/>
        </w:rPr>
        <w:t>D.Lgs</w:t>
      </w:r>
      <w:proofErr w:type="spellEnd"/>
      <w:r w:rsidRPr="003B580C">
        <w:rPr>
          <w:b/>
          <w:sz w:val="18"/>
          <w:szCs w:val="18"/>
          <w:u w:val="single"/>
        </w:rPr>
        <w:t xml:space="preserve"> . 267/2000, IN QUALITA’ DI CONSIGLIERE COMUNALE IN CARICA</w:t>
      </w:r>
      <w:r w:rsidR="008A6292" w:rsidRPr="003B580C">
        <w:rPr>
          <w:b/>
          <w:sz w:val="18"/>
          <w:szCs w:val="18"/>
          <w:u w:val="single"/>
        </w:rPr>
        <w:t>;</w:t>
      </w:r>
    </w:p>
    <w:p w:rsidR="00A022FA" w:rsidRPr="003B580C" w:rsidRDefault="00A022FA" w:rsidP="00861DFD">
      <w:pPr>
        <w:spacing w:after="0" w:line="240" w:lineRule="auto"/>
        <w:jc w:val="both"/>
        <w:rPr>
          <w:b/>
          <w:sz w:val="18"/>
          <w:szCs w:val="18"/>
          <w:u w:val="single"/>
        </w:rPr>
      </w:pPr>
    </w:p>
    <w:p w:rsidR="00A022FA" w:rsidRPr="003B580C" w:rsidRDefault="00A022FA" w:rsidP="00A022FA">
      <w:pPr>
        <w:spacing w:after="0" w:line="240" w:lineRule="auto"/>
        <w:jc w:val="both"/>
        <w:rPr>
          <w:b/>
          <w:sz w:val="18"/>
          <w:szCs w:val="18"/>
          <w:u w:val="single"/>
        </w:rPr>
      </w:pPr>
      <w:r w:rsidRPr="003B580C">
        <w:rPr>
          <w:rFonts w:ascii="Arial" w:hAnsi="Arial" w:cs="Arial"/>
          <w:b/>
          <w:sz w:val="18"/>
          <w:szCs w:val="18"/>
          <w:u w:val="single"/>
        </w:rPr>
        <w:t>◌</w:t>
      </w:r>
      <w:r w:rsidRPr="003B580C">
        <w:rPr>
          <w:b/>
          <w:sz w:val="18"/>
          <w:szCs w:val="18"/>
          <w:u w:val="single"/>
        </w:rPr>
        <w:t xml:space="preserve">  dell’art. 5 c. 1 del D. </w:t>
      </w:r>
      <w:proofErr w:type="spellStart"/>
      <w:r w:rsidRPr="003B580C">
        <w:rPr>
          <w:b/>
          <w:sz w:val="18"/>
          <w:szCs w:val="18"/>
          <w:u w:val="single"/>
        </w:rPr>
        <w:t>Lgs</w:t>
      </w:r>
      <w:proofErr w:type="spellEnd"/>
      <w:r w:rsidRPr="003B580C">
        <w:rPr>
          <w:b/>
          <w:sz w:val="18"/>
          <w:szCs w:val="18"/>
          <w:u w:val="single"/>
        </w:rPr>
        <w:t xml:space="preserve"> . 33/2013, in quanto </w:t>
      </w:r>
      <w:r w:rsidR="009315F6" w:rsidRPr="003B580C">
        <w:rPr>
          <w:b/>
          <w:sz w:val="18"/>
          <w:szCs w:val="18"/>
          <w:u w:val="single"/>
        </w:rPr>
        <w:t>element</w:t>
      </w:r>
      <w:r w:rsidR="007B6A07" w:rsidRPr="003B580C">
        <w:rPr>
          <w:b/>
          <w:sz w:val="18"/>
          <w:szCs w:val="18"/>
          <w:u w:val="single"/>
        </w:rPr>
        <w:t>o/</w:t>
      </w:r>
      <w:r w:rsidR="009315F6" w:rsidRPr="003B580C">
        <w:rPr>
          <w:b/>
          <w:sz w:val="18"/>
          <w:szCs w:val="18"/>
          <w:u w:val="single"/>
        </w:rPr>
        <w:t xml:space="preserve">i </w:t>
      </w:r>
      <w:r w:rsidRPr="003B580C">
        <w:rPr>
          <w:b/>
          <w:sz w:val="18"/>
          <w:szCs w:val="18"/>
          <w:u w:val="single"/>
        </w:rPr>
        <w:t>soggett</w:t>
      </w:r>
      <w:r w:rsidR="008A6292" w:rsidRPr="003B580C">
        <w:rPr>
          <w:b/>
          <w:sz w:val="18"/>
          <w:szCs w:val="18"/>
          <w:u w:val="single"/>
        </w:rPr>
        <w:t>o/</w:t>
      </w:r>
      <w:r w:rsidRPr="003B580C">
        <w:rPr>
          <w:b/>
          <w:sz w:val="18"/>
          <w:szCs w:val="18"/>
          <w:u w:val="single"/>
        </w:rPr>
        <w:t>i ad obbligo</w:t>
      </w:r>
      <w:r w:rsidR="008A6292" w:rsidRPr="003B580C">
        <w:rPr>
          <w:b/>
          <w:sz w:val="18"/>
          <w:szCs w:val="18"/>
          <w:u w:val="single"/>
        </w:rPr>
        <w:t xml:space="preserve"> legale</w:t>
      </w:r>
      <w:r w:rsidRPr="003B580C">
        <w:rPr>
          <w:b/>
          <w:sz w:val="18"/>
          <w:szCs w:val="18"/>
          <w:u w:val="single"/>
        </w:rPr>
        <w:t xml:space="preserve"> di pubblicazione</w:t>
      </w:r>
      <w:r w:rsidR="008A6292" w:rsidRPr="003B580C">
        <w:rPr>
          <w:b/>
          <w:sz w:val="18"/>
          <w:szCs w:val="18"/>
          <w:u w:val="single"/>
        </w:rPr>
        <w:t>;</w:t>
      </w:r>
    </w:p>
    <w:p w:rsidR="008A6292" w:rsidRPr="003B580C" w:rsidRDefault="008A6292" w:rsidP="00A022FA">
      <w:pPr>
        <w:spacing w:after="0" w:line="240" w:lineRule="auto"/>
        <w:jc w:val="both"/>
        <w:rPr>
          <w:b/>
          <w:sz w:val="18"/>
          <w:szCs w:val="18"/>
          <w:u w:val="single"/>
        </w:rPr>
      </w:pPr>
    </w:p>
    <w:p w:rsidR="008A6292" w:rsidRPr="003B580C" w:rsidRDefault="008A6292" w:rsidP="008A6292">
      <w:pPr>
        <w:spacing w:after="0" w:line="240" w:lineRule="auto"/>
        <w:jc w:val="both"/>
        <w:rPr>
          <w:b/>
          <w:sz w:val="18"/>
          <w:szCs w:val="18"/>
          <w:u w:val="single"/>
        </w:rPr>
      </w:pPr>
      <w:r w:rsidRPr="003B580C">
        <w:rPr>
          <w:rFonts w:ascii="Arial" w:hAnsi="Arial" w:cs="Arial"/>
          <w:b/>
          <w:sz w:val="18"/>
          <w:szCs w:val="18"/>
          <w:u w:val="single"/>
        </w:rPr>
        <w:t>◌</w:t>
      </w:r>
      <w:r w:rsidRPr="003B580C">
        <w:rPr>
          <w:b/>
          <w:sz w:val="18"/>
          <w:szCs w:val="18"/>
          <w:u w:val="single"/>
        </w:rPr>
        <w:t xml:space="preserve">  dell’art. 5 c. 2 e segg. del D. </w:t>
      </w:r>
      <w:proofErr w:type="spellStart"/>
      <w:r w:rsidRPr="003B580C">
        <w:rPr>
          <w:b/>
          <w:sz w:val="18"/>
          <w:szCs w:val="18"/>
          <w:u w:val="single"/>
        </w:rPr>
        <w:t>Lgs</w:t>
      </w:r>
      <w:proofErr w:type="spellEnd"/>
      <w:r w:rsidRPr="003B580C">
        <w:rPr>
          <w:b/>
          <w:sz w:val="18"/>
          <w:szCs w:val="18"/>
          <w:u w:val="single"/>
        </w:rPr>
        <w:t xml:space="preserve"> . 33/2013 (</w:t>
      </w:r>
      <w:r w:rsidR="009315F6" w:rsidRPr="003B580C">
        <w:rPr>
          <w:b/>
          <w:sz w:val="18"/>
          <w:szCs w:val="18"/>
          <w:u w:val="single"/>
        </w:rPr>
        <w:t>c.d. “a</w:t>
      </w:r>
      <w:r w:rsidRPr="003B580C">
        <w:rPr>
          <w:b/>
          <w:sz w:val="18"/>
          <w:szCs w:val="18"/>
          <w:u w:val="single"/>
        </w:rPr>
        <w:t>ccesso civico diffuso</w:t>
      </w:r>
      <w:r w:rsidR="009315F6" w:rsidRPr="003B580C">
        <w:rPr>
          <w:b/>
          <w:sz w:val="18"/>
          <w:szCs w:val="18"/>
          <w:u w:val="single"/>
        </w:rPr>
        <w:t>”</w:t>
      </w:r>
      <w:r w:rsidRPr="003B580C">
        <w:rPr>
          <w:b/>
          <w:sz w:val="18"/>
          <w:szCs w:val="18"/>
          <w:u w:val="single"/>
        </w:rPr>
        <w:t>);</w:t>
      </w:r>
    </w:p>
    <w:p w:rsidR="00A022FA" w:rsidRPr="003B580C" w:rsidRDefault="00A022FA" w:rsidP="00861DFD">
      <w:pPr>
        <w:spacing w:after="0" w:line="240" w:lineRule="auto"/>
        <w:jc w:val="both"/>
        <w:rPr>
          <w:sz w:val="18"/>
          <w:szCs w:val="18"/>
        </w:rPr>
      </w:pPr>
    </w:p>
    <w:p w:rsidR="008A6292" w:rsidRPr="003B580C" w:rsidRDefault="008A6292" w:rsidP="00861DFD">
      <w:pPr>
        <w:spacing w:after="0" w:line="240" w:lineRule="auto"/>
        <w:jc w:val="both"/>
        <w:rPr>
          <w:sz w:val="18"/>
          <w:szCs w:val="18"/>
        </w:rPr>
      </w:pPr>
      <w:r w:rsidRPr="003B580C">
        <w:rPr>
          <w:sz w:val="18"/>
          <w:szCs w:val="18"/>
        </w:rPr>
        <w:t>dichiarando di voler ricevere le comunicazioni inerenti alla presente richiesta ai recapit</w:t>
      </w:r>
      <w:r w:rsidR="00C24DF0" w:rsidRPr="003B580C">
        <w:rPr>
          <w:sz w:val="18"/>
          <w:szCs w:val="18"/>
        </w:rPr>
        <w:t>i</w:t>
      </w:r>
      <w:r w:rsidRPr="003B580C">
        <w:rPr>
          <w:sz w:val="18"/>
          <w:szCs w:val="18"/>
        </w:rPr>
        <w:t xml:space="preserve"> sopra riportati.</w:t>
      </w:r>
    </w:p>
    <w:p w:rsidR="008A6292" w:rsidRDefault="008A6292" w:rsidP="00861DFD">
      <w:pPr>
        <w:spacing w:after="0" w:line="240" w:lineRule="auto"/>
        <w:jc w:val="both"/>
        <w:rPr>
          <w:sz w:val="18"/>
          <w:szCs w:val="18"/>
        </w:rPr>
      </w:pPr>
    </w:p>
    <w:p w:rsidR="0050652C" w:rsidRDefault="0050652C" w:rsidP="00861DFD">
      <w:pPr>
        <w:spacing w:after="0" w:line="240" w:lineRule="auto"/>
        <w:jc w:val="both"/>
        <w:rPr>
          <w:sz w:val="18"/>
          <w:szCs w:val="18"/>
        </w:rPr>
      </w:pPr>
      <w:r>
        <w:rPr>
          <w:sz w:val="18"/>
          <w:szCs w:val="18"/>
        </w:rPr>
        <w:t xml:space="preserve">Dichiara inoltre di essere a conoscenza che il procedimento amministrativo per l’accesso agli atti si attua nel tempo di </w:t>
      </w:r>
      <w:r w:rsidRPr="00A31EE5">
        <w:rPr>
          <w:sz w:val="18"/>
          <w:szCs w:val="18"/>
          <w:u w:val="single"/>
        </w:rPr>
        <w:t>30 giorni</w:t>
      </w:r>
      <w:r>
        <w:rPr>
          <w:sz w:val="18"/>
          <w:szCs w:val="18"/>
        </w:rPr>
        <w:t>.</w:t>
      </w:r>
    </w:p>
    <w:p w:rsidR="0050652C" w:rsidRDefault="0050652C" w:rsidP="00861DFD">
      <w:pPr>
        <w:spacing w:after="0" w:line="240" w:lineRule="auto"/>
        <w:jc w:val="both"/>
        <w:rPr>
          <w:sz w:val="18"/>
          <w:szCs w:val="18"/>
        </w:rPr>
      </w:pPr>
    </w:p>
    <w:p w:rsidR="0050652C" w:rsidRPr="003B580C" w:rsidRDefault="0050652C" w:rsidP="00861DFD">
      <w:pPr>
        <w:spacing w:after="0" w:line="240" w:lineRule="auto"/>
        <w:jc w:val="both"/>
        <w:rPr>
          <w:sz w:val="18"/>
          <w:szCs w:val="18"/>
        </w:rPr>
      </w:pPr>
      <w:r>
        <w:rPr>
          <w:sz w:val="18"/>
          <w:szCs w:val="18"/>
        </w:rPr>
        <w:t xml:space="preserve">Specifica </w:t>
      </w:r>
      <w:r w:rsidR="00A31EE5">
        <w:rPr>
          <w:sz w:val="18"/>
          <w:szCs w:val="18"/>
        </w:rPr>
        <w:t>al</w:t>
      </w:r>
      <w:r>
        <w:rPr>
          <w:sz w:val="18"/>
          <w:szCs w:val="18"/>
        </w:rPr>
        <w:t>tresì che, non potendo presentarsi personalmente, delega alla visione/ritiro dei documenti e al corrispettivo versamento (</w:t>
      </w:r>
      <w:r w:rsidR="008C5F76">
        <w:rPr>
          <w:sz w:val="18"/>
          <w:szCs w:val="18"/>
        </w:rPr>
        <w:t>ove</w:t>
      </w:r>
      <w:r>
        <w:rPr>
          <w:sz w:val="18"/>
          <w:szCs w:val="18"/>
        </w:rPr>
        <w:t xml:space="preserve"> dovuto) il sig. .................................................................................................................................................................................................. </w:t>
      </w:r>
    </w:p>
    <w:p w:rsidR="008A6292" w:rsidRPr="003B580C" w:rsidRDefault="008A6292" w:rsidP="00861DFD">
      <w:pPr>
        <w:spacing w:after="0" w:line="240" w:lineRule="auto"/>
        <w:jc w:val="both"/>
        <w:rPr>
          <w:sz w:val="18"/>
          <w:szCs w:val="18"/>
        </w:rPr>
      </w:pPr>
    </w:p>
    <w:p w:rsidR="008A6292" w:rsidRDefault="008A6292" w:rsidP="00861DFD">
      <w:pPr>
        <w:spacing w:after="0" w:line="240" w:lineRule="auto"/>
        <w:jc w:val="both"/>
        <w:rPr>
          <w:sz w:val="18"/>
          <w:szCs w:val="18"/>
        </w:rPr>
      </w:pPr>
      <w:r w:rsidRPr="003B580C">
        <w:rPr>
          <w:sz w:val="18"/>
          <w:szCs w:val="18"/>
        </w:rPr>
        <w:t>Besnate,____________________</w:t>
      </w:r>
      <w:r w:rsidRPr="003B580C">
        <w:rPr>
          <w:sz w:val="18"/>
          <w:szCs w:val="18"/>
        </w:rPr>
        <w:tab/>
      </w:r>
      <w:r w:rsidRPr="003B580C">
        <w:rPr>
          <w:sz w:val="18"/>
          <w:szCs w:val="18"/>
        </w:rPr>
        <w:tab/>
      </w:r>
      <w:r w:rsidRPr="003B580C">
        <w:rPr>
          <w:sz w:val="18"/>
          <w:szCs w:val="18"/>
        </w:rPr>
        <w:tab/>
      </w:r>
      <w:r w:rsidRPr="003B580C">
        <w:rPr>
          <w:sz w:val="18"/>
          <w:szCs w:val="18"/>
        </w:rPr>
        <w:tab/>
      </w:r>
      <w:r w:rsidRPr="003B580C">
        <w:rPr>
          <w:sz w:val="18"/>
          <w:szCs w:val="18"/>
        </w:rPr>
        <w:tab/>
      </w:r>
      <w:r w:rsidRPr="003B580C">
        <w:rPr>
          <w:sz w:val="18"/>
          <w:szCs w:val="18"/>
        </w:rPr>
        <w:tab/>
        <w:t>Firma</w:t>
      </w:r>
      <w:r w:rsidR="00A31EE5">
        <w:rPr>
          <w:sz w:val="18"/>
          <w:szCs w:val="18"/>
        </w:rPr>
        <w:t xml:space="preserve"> _____________________________________</w:t>
      </w:r>
    </w:p>
    <w:p w:rsidR="00A31EE5" w:rsidRPr="003B580C" w:rsidRDefault="00A31EE5" w:rsidP="00861DFD">
      <w:pPr>
        <w:spacing w:after="0" w:line="240" w:lineRule="auto"/>
        <w:jc w:val="both"/>
        <w:rPr>
          <w:sz w:val="18"/>
          <w:szCs w:val="18"/>
        </w:rPr>
      </w:pPr>
    </w:p>
    <w:p w:rsidR="003B580C" w:rsidRDefault="003B580C" w:rsidP="00DD0C03">
      <w:pPr>
        <w:tabs>
          <w:tab w:val="right" w:pos="10348"/>
        </w:tabs>
        <w:spacing w:after="0" w:line="240" w:lineRule="auto"/>
        <w:jc w:val="both"/>
        <w:rPr>
          <w:b/>
          <w:i/>
          <w:sz w:val="18"/>
          <w:szCs w:val="18"/>
        </w:rPr>
      </w:pPr>
    </w:p>
    <w:p w:rsidR="003B580C" w:rsidRDefault="008A6292" w:rsidP="005B0075">
      <w:pPr>
        <w:pBdr>
          <w:top w:val="single" w:sz="4" w:space="1" w:color="auto"/>
          <w:left w:val="single" w:sz="4" w:space="4" w:color="auto"/>
          <w:bottom w:val="single" w:sz="4" w:space="1" w:color="auto"/>
          <w:right w:val="single" w:sz="4" w:space="4" w:color="auto"/>
        </w:pBdr>
        <w:tabs>
          <w:tab w:val="right" w:pos="10348"/>
        </w:tabs>
        <w:spacing w:after="0" w:line="240" w:lineRule="auto"/>
        <w:jc w:val="center"/>
        <w:rPr>
          <w:b/>
          <w:i/>
          <w:sz w:val="18"/>
          <w:szCs w:val="18"/>
        </w:rPr>
      </w:pPr>
      <w:r w:rsidRPr="003B580C">
        <w:rPr>
          <w:b/>
          <w:i/>
          <w:sz w:val="18"/>
          <w:szCs w:val="18"/>
        </w:rPr>
        <w:t>SI ALLEGA COPIA FOTOSTATICA DEL DOCUMENTO DI IDENTITA’</w:t>
      </w:r>
    </w:p>
    <w:p w:rsidR="003B580C" w:rsidRDefault="003B580C" w:rsidP="00DD0C03">
      <w:pPr>
        <w:tabs>
          <w:tab w:val="right" w:pos="10348"/>
        </w:tabs>
        <w:spacing w:after="0" w:line="240" w:lineRule="auto"/>
        <w:jc w:val="both"/>
        <w:rPr>
          <w:b/>
          <w:i/>
          <w:sz w:val="18"/>
          <w:szCs w:val="18"/>
        </w:rPr>
      </w:pPr>
    </w:p>
    <w:p w:rsidR="00A31EE5" w:rsidRDefault="00A31EE5" w:rsidP="003B580C">
      <w:pPr>
        <w:spacing w:after="0" w:line="240" w:lineRule="auto"/>
        <w:jc w:val="both"/>
        <w:rPr>
          <w:rFonts w:ascii="Arial Narrow" w:hAnsi="Arial Narrow" w:cstheme="minorHAnsi"/>
          <w:sz w:val="14"/>
          <w:szCs w:val="14"/>
          <w:lang w:eastAsia="it-IT"/>
        </w:rPr>
      </w:pPr>
    </w:p>
    <w:p w:rsidR="003B580C" w:rsidRPr="003B580C" w:rsidRDefault="003B580C" w:rsidP="003B580C">
      <w:pPr>
        <w:spacing w:after="0" w:line="240" w:lineRule="auto"/>
        <w:jc w:val="both"/>
        <w:rPr>
          <w:rFonts w:ascii="Arial Narrow" w:hAnsi="Arial Narrow" w:cstheme="minorHAnsi"/>
          <w:sz w:val="14"/>
          <w:szCs w:val="14"/>
          <w:lang w:eastAsia="it-IT"/>
        </w:rPr>
      </w:pPr>
      <w:r w:rsidRPr="003B580C">
        <w:rPr>
          <w:rFonts w:ascii="Arial Narrow" w:hAnsi="Arial Narrow" w:cstheme="minorHAnsi"/>
          <w:sz w:val="14"/>
          <w:szCs w:val="14"/>
          <w:lang w:eastAsia="it-IT"/>
        </w:rPr>
        <w:t xml:space="preserve">Ai sensi dell’art. 13 del D. </w:t>
      </w:r>
      <w:proofErr w:type="spellStart"/>
      <w:r w:rsidRPr="003B580C">
        <w:rPr>
          <w:rFonts w:ascii="Arial Narrow" w:hAnsi="Arial Narrow" w:cstheme="minorHAnsi"/>
          <w:sz w:val="14"/>
          <w:szCs w:val="14"/>
          <w:lang w:eastAsia="it-IT"/>
        </w:rPr>
        <w:t>Lgs</w:t>
      </w:r>
      <w:proofErr w:type="spellEnd"/>
      <w:r w:rsidRPr="003B580C">
        <w:rPr>
          <w:rFonts w:ascii="Arial Narrow" w:hAnsi="Arial Narrow" w:cstheme="minorHAnsi"/>
          <w:sz w:val="14"/>
          <w:szCs w:val="14"/>
          <w:lang w:eastAsia="it-IT"/>
        </w:rPr>
        <w:t>. 196/2003 (di seguito “Codice Privacy”) e dell’art. 13 del Regolamento UE n. 2016/67</w:t>
      </w:r>
      <w:r>
        <w:rPr>
          <w:rFonts w:ascii="Arial Narrow" w:hAnsi="Arial Narrow" w:cstheme="minorHAnsi"/>
          <w:sz w:val="14"/>
          <w:szCs w:val="14"/>
          <w:lang w:eastAsia="it-IT"/>
        </w:rPr>
        <w:t>9 (di seguito “GDPR 2016/679”)</w:t>
      </w:r>
      <w:r w:rsidRPr="003B580C">
        <w:rPr>
          <w:rFonts w:ascii="Arial Narrow" w:hAnsi="Arial Narrow" w:cstheme="minorHAnsi"/>
          <w:sz w:val="14"/>
          <w:szCs w:val="14"/>
          <w:lang w:eastAsia="it-IT"/>
        </w:rPr>
        <w:t>, desideriamo informarla che i dati personali da lei forniti formeranno oggetto di trattamento nel rispetto della normativa sopra richiamata e degli obblighi di riservatezza cui è tenuto il Comune di Besnate.</w:t>
      </w:r>
    </w:p>
    <w:p w:rsidR="003B580C" w:rsidRPr="003B580C" w:rsidRDefault="003B580C" w:rsidP="003B580C">
      <w:pPr>
        <w:spacing w:after="0" w:line="240" w:lineRule="auto"/>
        <w:jc w:val="both"/>
        <w:rPr>
          <w:rFonts w:ascii="Arial Narrow" w:hAnsi="Arial Narrow" w:cstheme="minorHAnsi"/>
          <w:sz w:val="14"/>
          <w:szCs w:val="14"/>
          <w:lang w:eastAsia="it-IT"/>
        </w:rPr>
      </w:pPr>
      <w:r w:rsidRPr="003B580C">
        <w:rPr>
          <w:rFonts w:ascii="Arial Narrow" w:hAnsi="Arial Narrow" w:cstheme="minorHAnsi"/>
          <w:b/>
          <w:bCs/>
          <w:sz w:val="14"/>
          <w:szCs w:val="14"/>
          <w:lang w:eastAsia="it-IT"/>
        </w:rPr>
        <w:t xml:space="preserve">1. Titolare del trattamento: </w:t>
      </w:r>
      <w:r w:rsidRPr="003B580C">
        <w:rPr>
          <w:rFonts w:ascii="Arial Narrow" w:hAnsi="Arial Narrow" w:cstheme="minorHAnsi"/>
          <w:sz w:val="14"/>
          <w:szCs w:val="14"/>
          <w:lang w:eastAsia="it-IT"/>
        </w:rPr>
        <w:t xml:space="preserve">il Comune di Besnate, Piazza Mazzini 16 - Tel. 0331.275811, mail </w:t>
      </w:r>
      <w:r w:rsidRPr="003B580C">
        <w:rPr>
          <w:rStyle w:val="Collegamentoipertestuale"/>
          <w:rFonts w:ascii="Arial Narrow" w:hAnsi="Arial Narrow" w:cstheme="minorHAnsi"/>
          <w:sz w:val="14"/>
          <w:szCs w:val="14"/>
          <w:lang w:eastAsia="it-IT"/>
        </w:rPr>
        <w:t>direzione@comune.besnate.va.it</w:t>
      </w:r>
      <w:r w:rsidRPr="003B580C">
        <w:rPr>
          <w:rFonts w:ascii="Arial Narrow" w:hAnsi="Arial Narrow" w:cstheme="minorHAnsi"/>
          <w:sz w:val="14"/>
          <w:szCs w:val="14"/>
          <w:lang w:eastAsia="it-IT"/>
        </w:rPr>
        <w:t xml:space="preserve"> , PEC </w:t>
      </w:r>
      <w:r w:rsidRPr="003B580C">
        <w:rPr>
          <w:rStyle w:val="Collegamentoipertestuale"/>
          <w:rFonts w:ascii="Arial Narrow" w:hAnsi="Arial Narrow" w:cstheme="minorHAnsi"/>
          <w:color w:val="0563C1"/>
          <w:sz w:val="14"/>
          <w:szCs w:val="14"/>
          <w:lang w:eastAsia="it-IT"/>
        </w:rPr>
        <w:t>protocollo@pec.comune.besnate.va.it</w:t>
      </w:r>
      <w:r w:rsidRPr="003B580C">
        <w:rPr>
          <w:rFonts w:ascii="Arial Narrow" w:hAnsi="Arial Narrow" w:cstheme="minorHAnsi"/>
          <w:sz w:val="14"/>
          <w:szCs w:val="14"/>
          <w:lang w:eastAsia="it-IT"/>
        </w:rPr>
        <w:t>, è il Titolare del trattamento dei dati personali raccolti, ai sensi e per gli effetti del "Codice Privacy” e del “GDPR 2016/679”, che prevedono la tutela delle persone e di altri soggetti rispetto al trattamento dei dati personali.</w:t>
      </w:r>
    </w:p>
    <w:p w:rsidR="003B580C" w:rsidRPr="003B580C" w:rsidRDefault="003B580C" w:rsidP="003B580C">
      <w:pPr>
        <w:spacing w:after="0" w:line="240" w:lineRule="auto"/>
        <w:jc w:val="both"/>
        <w:rPr>
          <w:rFonts w:ascii="Arial Narrow" w:hAnsi="Arial Narrow" w:cstheme="minorHAnsi"/>
          <w:sz w:val="14"/>
          <w:szCs w:val="14"/>
          <w:lang w:eastAsia="it-IT"/>
        </w:rPr>
      </w:pPr>
      <w:r w:rsidRPr="003B580C">
        <w:rPr>
          <w:rFonts w:ascii="Arial Narrow" w:hAnsi="Arial Narrow" w:cstheme="minorHAnsi"/>
          <w:b/>
          <w:bCs/>
          <w:sz w:val="14"/>
          <w:szCs w:val="14"/>
          <w:lang w:eastAsia="it-IT"/>
        </w:rPr>
        <w:t xml:space="preserve">2. Responsabile della protezione dei dati (RPD): </w:t>
      </w:r>
      <w:r w:rsidRPr="003B580C">
        <w:rPr>
          <w:rFonts w:ascii="Arial Narrow" w:hAnsi="Arial Narrow" w:cstheme="minorHAnsi"/>
          <w:sz w:val="14"/>
          <w:szCs w:val="14"/>
          <w:lang w:eastAsia="it-IT"/>
        </w:rPr>
        <w:t xml:space="preserve">Il responsabile della protezione dei dati (RPD) è Halley Lombardia S.r.l. Tutte le informazioni sono disponibili sul sito </w:t>
      </w:r>
      <w:r w:rsidRPr="003B580C">
        <w:rPr>
          <w:rStyle w:val="Collegamentoipertestuale"/>
          <w:rFonts w:ascii="Arial Narrow" w:hAnsi="Arial Narrow" w:cstheme="minorHAnsi"/>
          <w:color w:val="0563C1"/>
          <w:sz w:val="14"/>
          <w:szCs w:val="14"/>
          <w:lang w:eastAsia="it-IT"/>
        </w:rPr>
        <w:t>www.comune.besnate.va.it</w:t>
      </w:r>
      <w:r w:rsidRPr="003B580C">
        <w:rPr>
          <w:rFonts w:ascii="Arial Narrow" w:hAnsi="Arial Narrow" w:cstheme="minorHAnsi"/>
          <w:sz w:val="14"/>
          <w:szCs w:val="14"/>
          <w:lang w:eastAsia="it-IT"/>
        </w:rPr>
        <w:t>.</w:t>
      </w:r>
    </w:p>
    <w:p w:rsidR="003B580C" w:rsidRPr="003B580C" w:rsidRDefault="003B580C" w:rsidP="003B580C">
      <w:pPr>
        <w:spacing w:after="0" w:line="240" w:lineRule="auto"/>
        <w:jc w:val="both"/>
        <w:rPr>
          <w:rFonts w:ascii="Arial Narrow" w:hAnsi="Arial Narrow" w:cstheme="minorHAnsi"/>
          <w:sz w:val="14"/>
          <w:szCs w:val="14"/>
          <w:lang w:eastAsia="it-IT"/>
        </w:rPr>
      </w:pPr>
      <w:r w:rsidRPr="003B580C">
        <w:rPr>
          <w:rFonts w:ascii="Arial Narrow" w:hAnsi="Arial Narrow" w:cstheme="minorHAnsi"/>
          <w:b/>
          <w:bCs/>
          <w:sz w:val="14"/>
          <w:szCs w:val="14"/>
          <w:lang w:eastAsia="it-IT"/>
        </w:rPr>
        <w:t xml:space="preserve">3. Finalità del trattamento: </w:t>
      </w:r>
      <w:r w:rsidRPr="003B580C">
        <w:rPr>
          <w:rFonts w:ascii="Arial Narrow" w:hAnsi="Arial Narrow" w:cstheme="minorHAnsi"/>
          <w:sz w:val="14"/>
          <w:szCs w:val="14"/>
          <w:lang w:eastAsia="it-IT"/>
        </w:rPr>
        <w:t>I dati personali da lei forniti sono necessari per gli adempimenti previsti per legge e per le finalità connesse alla lavorazione della pratica in oggetto.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w:t>
      </w:r>
    </w:p>
    <w:p w:rsidR="001D466A" w:rsidRDefault="001D466A" w:rsidP="003B580C">
      <w:pPr>
        <w:spacing w:after="0" w:line="240" w:lineRule="auto"/>
        <w:jc w:val="both"/>
        <w:rPr>
          <w:rFonts w:ascii="Arial Narrow" w:hAnsi="Arial Narrow" w:cstheme="minorHAnsi"/>
          <w:b/>
          <w:bCs/>
          <w:sz w:val="14"/>
          <w:szCs w:val="14"/>
          <w:lang w:eastAsia="it-IT"/>
        </w:rPr>
      </w:pPr>
    </w:p>
    <w:p w:rsidR="001D466A" w:rsidRDefault="001D466A" w:rsidP="003B580C">
      <w:pPr>
        <w:spacing w:after="0" w:line="240" w:lineRule="auto"/>
        <w:jc w:val="both"/>
        <w:rPr>
          <w:rFonts w:ascii="Arial Narrow" w:hAnsi="Arial Narrow" w:cstheme="minorHAnsi"/>
          <w:b/>
          <w:bCs/>
          <w:sz w:val="14"/>
          <w:szCs w:val="14"/>
          <w:lang w:eastAsia="it-IT"/>
        </w:rPr>
      </w:pPr>
    </w:p>
    <w:p w:rsidR="001D466A" w:rsidRDefault="001D466A" w:rsidP="003B580C">
      <w:pPr>
        <w:spacing w:after="0" w:line="240" w:lineRule="auto"/>
        <w:jc w:val="both"/>
        <w:rPr>
          <w:rFonts w:ascii="Arial Narrow" w:hAnsi="Arial Narrow" w:cstheme="minorHAnsi"/>
          <w:b/>
          <w:bCs/>
          <w:sz w:val="14"/>
          <w:szCs w:val="14"/>
          <w:lang w:eastAsia="it-IT"/>
        </w:rPr>
      </w:pPr>
    </w:p>
    <w:p w:rsidR="003B580C" w:rsidRPr="003B580C" w:rsidRDefault="003B580C" w:rsidP="003B580C">
      <w:pPr>
        <w:spacing w:after="0" w:line="240" w:lineRule="auto"/>
        <w:jc w:val="both"/>
        <w:rPr>
          <w:rFonts w:ascii="Arial Narrow" w:hAnsi="Arial Narrow" w:cstheme="minorHAnsi"/>
          <w:sz w:val="14"/>
          <w:szCs w:val="14"/>
          <w:lang w:eastAsia="it-IT"/>
        </w:rPr>
      </w:pPr>
      <w:r w:rsidRPr="003B580C">
        <w:rPr>
          <w:rFonts w:ascii="Arial Narrow" w:hAnsi="Arial Narrow" w:cstheme="minorHAnsi"/>
          <w:b/>
          <w:bCs/>
          <w:sz w:val="14"/>
          <w:szCs w:val="14"/>
          <w:lang w:eastAsia="it-IT"/>
        </w:rPr>
        <w:t xml:space="preserve">4. Modalità di trattamento e conservazione: </w:t>
      </w:r>
      <w:r w:rsidRPr="003B580C">
        <w:rPr>
          <w:rFonts w:ascii="Arial Narrow" w:hAnsi="Arial Narrow" w:cstheme="minorHAnsi"/>
          <w:sz w:val="14"/>
          <w:szCs w:val="14"/>
          <w:lang w:eastAsia="it-IT"/>
        </w:rPr>
        <w:t>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w:t>
      </w:r>
      <w:r>
        <w:rPr>
          <w:rFonts w:ascii="Arial Narrow" w:hAnsi="Arial Narrow" w:cstheme="minorHAnsi"/>
          <w:sz w:val="14"/>
          <w:szCs w:val="14"/>
          <w:lang w:eastAsia="it-IT"/>
        </w:rPr>
        <w:t xml:space="preserve"> </w:t>
      </w:r>
      <w:r w:rsidRPr="003B580C">
        <w:rPr>
          <w:rFonts w:ascii="Arial Narrow" w:hAnsi="Arial Narrow" w:cstheme="minorHAnsi"/>
          <w:sz w:val="14"/>
          <w:szCs w:val="14"/>
          <w:lang w:eastAsia="it-IT"/>
        </w:rPr>
        <w:t>Le segnaliamo che, nel rispetto dei principi di liceità, limitazione delle finalità e minimizzazione dei dati, ai sensi dell’art. 5, paragrafo 1 del GDPR 2016/679, i suoi dati personali saranno conservati per il tempo previsto dalla normativa vigente affinché siano perseguite le finalità per le quali sono raccolti e trattati ed ai fini della loro archiviazione.</w:t>
      </w:r>
    </w:p>
    <w:p w:rsidR="003B580C" w:rsidRPr="003B580C" w:rsidRDefault="003B580C" w:rsidP="003B580C">
      <w:pPr>
        <w:spacing w:after="0" w:line="240" w:lineRule="auto"/>
        <w:jc w:val="both"/>
        <w:rPr>
          <w:rFonts w:ascii="Arial Narrow" w:hAnsi="Arial Narrow" w:cstheme="minorHAnsi"/>
          <w:b/>
          <w:bCs/>
          <w:sz w:val="14"/>
          <w:szCs w:val="14"/>
          <w:lang w:eastAsia="it-IT"/>
        </w:rPr>
      </w:pPr>
      <w:r w:rsidRPr="003B580C">
        <w:rPr>
          <w:rFonts w:ascii="Arial Narrow" w:hAnsi="Arial Narrow" w:cstheme="minorHAnsi"/>
          <w:b/>
          <w:bCs/>
          <w:sz w:val="14"/>
          <w:szCs w:val="14"/>
          <w:lang w:eastAsia="it-IT"/>
        </w:rPr>
        <w:t xml:space="preserve">5. Ambito di comunicazione e diffusione: </w:t>
      </w:r>
      <w:r w:rsidRPr="003B580C">
        <w:rPr>
          <w:rFonts w:ascii="Arial Narrow" w:hAnsi="Arial Narrow" w:cstheme="minorHAnsi"/>
          <w:sz w:val="14"/>
          <w:szCs w:val="14"/>
          <w:lang w:eastAsia="it-IT"/>
        </w:rPr>
        <w:t>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rsidR="003B580C" w:rsidRPr="003B580C" w:rsidRDefault="003B580C" w:rsidP="003B580C">
      <w:pPr>
        <w:spacing w:after="0" w:line="240" w:lineRule="auto"/>
        <w:jc w:val="both"/>
        <w:rPr>
          <w:rFonts w:ascii="Arial Narrow" w:hAnsi="Arial Narrow" w:cstheme="minorHAnsi"/>
          <w:sz w:val="14"/>
          <w:szCs w:val="14"/>
          <w:lang w:eastAsia="it-IT"/>
        </w:rPr>
      </w:pPr>
      <w:r w:rsidRPr="003B580C">
        <w:rPr>
          <w:rFonts w:ascii="Arial Narrow" w:hAnsi="Arial Narrow" w:cstheme="minorHAnsi"/>
          <w:b/>
          <w:bCs/>
          <w:sz w:val="14"/>
          <w:szCs w:val="14"/>
          <w:lang w:eastAsia="it-IT"/>
        </w:rPr>
        <w:t xml:space="preserve">6. Trasferimento dei dati personali: </w:t>
      </w:r>
      <w:r w:rsidRPr="003B580C">
        <w:rPr>
          <w:rFonts w:ascii="Arial Narrow" w:hAnsi="Arial Narrow" w:cstheme="minorHAnsi"/>
          <w:sz w:val="14"/>
          <w:szCs w:val="14"/>
          <w:lang w:eastAsia="it-IT"/>
        </w:rPr>
        <w:t>I suoi dati non saranno trasferiti né in Stati membri dell’U.E. né in Paesi terzi non appartenenti all’Unione Europea.</w:t>
      </w:r>
    </w:p>
    <w:p w:rsidR="003B580C" w:rsidRPr="003B580C" w:rsidRDefault="003B580C" w:rsidP="003B580C">
      <w:pPr>
        <w:spacing w:after="0" w:line="240" w:lineRule="auto"/>
        <w:jc w:val="both"/>
        <w:rPr>
          <w:rFonts w:ascii="Arial Narrow" w:hAnsi="Arial Narrow" w:cstheme="minorHAnsi"/>
          <w:sz w:val="14"/>
          <w:szCs w:val="14"/>
          <w:lang w:eastAsia="it-IT"/>
        </w:rPr>
      </w:pPr>
      <w:r w:rsidRPr="003B580C">
        <w:rPr>
          <w:rFonts w:ascii="Arial Narrow" w:hAnsi="Arial Narrow" w:cstheme="minorHAnsi"/>
          <w:b/>
          <w:bCs/>
          <w:sz w:val="14"/>
          <w:szCs w:val="14"/>
          <w:lang w:eastAsia="it-IT"/>
        </w:rPr>
        <w:t xml:space="preserve">7. Esistenza di un processo decisionale automatizzato, compresa la </w:t>
      </w:r>
      <w:proofErr w:type="spellStart"/>
      <w:r w:rsidRPr="003B580C">
        <w:rPr>
          <w:rFonts w:ascii="Arial Narrow" w:hAnsi="Arial Narrow" w:cstheme="minorHAnsi"/>
          <w:b/>
          <w:bCs/>
          <w:sz w:val="14"/>
          <w:szCs w:val="14"/>
          <w:lang w:eastAsia="it-IT"/>
        </w:rPr>
        <w:t>profilazione</w:t>
      </w:r>
      <w:proofErr w:type="spellEnd"/>
      <w:r w:rsidRPr="003B580C">
        <w:rPr>
          <w:rFonts w:ascii="Arial Narrow" w:hAnsi="Arial Narrow" w:cstheme="minorHAnsi"/>
          <w:b/>
          <w:bCs/>
          <w:sz w:val="14"/>
          <w:szCs w:val="14"/>
          <w:lang w:eastAsia="it-IT"/>
        </w:rPr>
        <w:t xml:space="preserve">: </w:t>
      </w:r>
      <w:r w:rsidRPr="003B580C">
        <w:rPr>
          <w:rFonts w:ascii="Arial Narrow" w:hAnsi="Arial Narrow" w:cstheme="minorHAnsi"/>
          <w:sz w:val="14"/>
          <w:szCs w:val="14"/>
          <w:lang w:eastAsia="it-IT"/>
        </w:rPr>
        <w:t xml:space="preserve">Il Comune di Besnate non adotta alcun processo decisionale automatizzato, compresa la </w:t>
      </w:r>
      <w:proofErr w:type="spellStart"/>
      <w:r w:rsidRPr="003B580C">
        <w:rPr>
          <w:rFonts w:ascii="Arial Narrow" w:hAnsi="Arial Narrow" w:cstheme="minorHAnsi"/>
          <w:sz w:val="14"/>
          <w:szCs w:val="14"/>
          <w:lang w:eastAsia="it-IT"/>
        </w:rPr>
        <w:t>profilazione</w:t>
      </w:r>
      <w:proofErr w:type="spellEnd"/>
      <w:r w:rsidRPr="003B580C">
        <w:rPr>
          <w:rFonts w:ascii="Arial Narrow" w:hAnsi="Arial Narrow" w:cstheme="minorHAnsi"/>
          <w:sz w:val="14"/>
          <w:szCs w:val="14"/>
          <w:lang w:eastAsia="it-IT"/>
        </w:rPr>
        <w:t>, di cui all’art. 22, paragrafi 1 e 4 del GDPR 2016/679.</w:t>
      </w:r>
    </w:p>
    <w:p w:rsidR="003B580C" w:rsidRDefault="003B580C" w:rsidP="003B580C">
      <w:pPr>
        <w:spacing w:after="0" w:line="240" w:lineRule="auto"/>
        <w:jc w:val="both"/>
        <w:rPr>
          <w:rFonts w:ascii="Arial Narrow" w:hAnsi="Arial Narrow" w:cstheme="minorHAnsi"/>
          <w:sz w:val="14"/>
          <w:szCs w:val="14"/>
          <w:lang w:eastAsia="it-IT"/>
        </w:rPr>
      </w:pPr>
      <w:r w:rsidRPr="003B580C">
        <w:rPr>
          <w:rFonts w:ascii="Arial Narrow" w:hAnsi="Arial Narrow" w:cstheme="minorHAnsi"/>
          <w:b/>
          <w:bCs/>
          <w:sz w:val="14"/>
          <w:szCs w:val="14"/>
          <w:lang w:eastAsia="it-IT"/>
        </w:rPr>
        <w:t xml:space="preserve">8. Diritti dell’interessato: </w:t>
      </w:r>
      <w:r w:rsidRPr="003B580C">
        <w:rPr>
          <w:rFonts w:ascii="Arial Narrow" w:hAnsi="Arial Narrow" w:cstheme="minorHAnsi"/>
          <w:sz w:val="14"/>
          <w:szCs w:val="14"/>
          <w:lang w:eastAsia="it-IT"/>
        </w:rPr>
        <w:t>In ogni momento, lei potrà esercitare, ai sensi dell’art. 7 “Codice Privacy” e degli artt. 15-22 del GDPR 2016/679, il diritto di chiedere al Titolare del trattamento l’accesso, la rettifica o la cancellazione dei dati personali oppure la limitazione del trattamento di tali dati. Allo stesso modo, lei potrà esercitare il diritto di opporsi al trattamento. L’apposita istanza è presentata al Comune di Besnate. Potrà esercitare i suoi diritti con richiesta scritta inviata al Comune di Besnate, all’indirizzo postale della sede legale o all’indirizzo mail sopra indicato.</w:t>
      </w:r>
    </w:p>
    <w:p w:rsidR="00A31EE5" w:rsidRDefault="00A31EE5" w:rsidP="00C02C34">
      <w:pPr>
        <w:rPr>
          <w:rFonts w:ascii="Arial Narrow" w:hAnsi="Arial Narrow" w:cstheme="minorHAnsi"/>
          <w:sz w:val="14"/>
          <w:szCs w:val="14"/>
          <w:lang w:eastAsia="it-IT"/>
        </w:rPr>
      </w:pPr>
    </w:p>
    <w:p w:rsidR="00A31EE5" w:rsidRPr="00A31EE5" w:rsidRDefault="00A31EE5" w:rsidP="00A31EE5">
      <w:pPr>
        <w:rPr>
          <w:rFonts w:ascii="Arial Narrow" w:hAnsi="Arial Narrow" w:cstheme="minorHAnsi"/>
          <w:sz w:val="14"/>
          <w:szCs w:val="14"/>
          <w:lang w:eastAsia="it-IT"/>
        </w:rPr>
      </w:pPr>
      <w:r w:rsidRPr="00A31EE5">
        <w:rPr>
          <w:rFonts w:ascii="Arial Narrow" w:hAnsi="Arial Narrow" w:cstheme="minorHAnsi"/>
          <w:sz w:val="14"/>
          <w:szCs w:val="14"/>
          <w:lang w:eastAsia="it-IT"/>
        </w:rPr>
        <w:tab/>
      </w:r>
      <w:r w:rsidRPr="00A31EE5">
        <w:rPr>
          <w:rFonts w:ascii="Arial Narrow" w:hAnsi="Arial Narrow" w:cstheme="minorHAnsi"/>
          <w:sz w:val="14"/>
          <w:szCs w:val="14"/>
          <w:lang w:eastAsia="it-IT"/>
        </w:rPr>
        <w:tab/>
      </w:r>
      <w:r w:rsidRPr="00A31EE5">
        <w:rPr>
          <w:rFonts w:ascii="Arial Narrow" w:hAnsi="Arial Narrow" w:cstheme="minorHAnsi"/>
          <w:sz w:val="14"/>
          <w:szCs w:val="14"/>
          <w:lang w:eastAsia="it-IT"/>
        </w:rPr>
        <w:tab/>
      </w:r>
      <w:r w:rsidRPr="00A31EE5">
        <w:rPr>
          <w:rFonts w:ascii="Arial Narrow" w:hAnsi="Arial Narrow" w:cstheme="minorHAnsi"/>
          <w:sz w:val="14"/>
          <w:szCs w:val="14"/>
          <w:lang w:eastAsia="it-IT"/>
        </w:rPr>
        <w:tab/>
      </w:r>
      <w:r w:rsidRPr="00A31EE5">
        <w:rPr>
          <w:rFonts w:ascii="Arial Narrow" w:hAnsi="Arial Narrow" w:cstheme="minorHAnsi"/>
          <w:sz w:val="14"/>
          <w:szCs w:val="14"/>
          <w:lang w:eastAsia="it-IT"/>
        </w:rPr>
        <w:tab/>
      </w:r>
      <w:r w:rsidRPr="00A31EE5">
        <w:rPr>
          <w:rFonts w:ascii="Arial Narrow" w:hAnsi="Arial Narrow" w:cstheme="minorHAnsi"/>
          <w:sz w:val="14"/>
          <w:szCs w:val="14"/>
          <w:lang w:eastAsia="it-IT"/>
        </w:rPr>
        <w:tab/>
      </w:r>
      <w:r w:rsidRPr="00A31EE5">
        <w:rPr>
          <w:rFonts w:ascii="Arial Narrow" w:hAnsi="Arial Narrow" w:cstheme="minorHAnsi"/>
          <w:sz w:val="14"/>
          <w:szCs w:val="14"/>
          <w:lang w:eastAsia="it-IT"/>
        </w:rPr>
        <w:tab/>
      </w:r>
      <w:r w:rsidRPr="00A31EE5">
        <w:rPr>
          <w:rFonts w:ascii="Arial Narrow" w:hAnsi="Arial Narrow" w:cstheme="minorHAnsi"/>
          <w:sz w:val="14"/>
          <w:szCs w:val="14"/>
          <w:lang w:eastAsia="it-IT"/>
        </w:rPr>
        <w:tab/>
      </w:r>
    </w:p>
    <w:p w:rsidR="00A31EE5" w:rsidRPr="00A31EE5" w:rsidRDefault="00A31EE5" w:rsidP="00A31EE5">
      <w:pPr>
        <w:rPr>
          <w:rFonts w:ascii="Arial Narrow" w:hAnsi="Arial Narrow" w:cstheme="minorHAnsi"/>
          <w:sz w:val="14"/>
          <w:szCs w:val="14"/>
          <w:lang w:eastAsia="it-IT"/>
        </w:rPr>
      </w:pPr>
    </w:p>
    <w:p w:rsidR="00A31EE5" w:rsidRPr="0081142F" w:rsidRDefault="00A31EE5" w:rsidP="00A31EE5">
      <w:pPr>
        <w:autoSpaceDE w:val="0"/>
        <w:autoSpaceDN w:val="0"/>
        <w:spacing w:after="0" w:line="240" w:lineRule="auto"/>
        <w:jc w:val="both"/>
        <w:rPr>
          <w:rFonts w:eastAsia="Times New Roman" w:cs="Arial"/>
          <w:i/>
          <w:sz w:val="18"/>
          <w:szCs w:val="18"/>
          <w:lang w:eastAsia="it-IT"/>
        </w:rPr>
      </w:pPr>
      <w:r w:rsidRPr="0081142F">
        <w:rPr>
          <w:rFonts w:eastAsia="Times New Roman" w:cs="Arial"/>
          <w:i/>
          <w:sz w:val="18"/>
          <w:szCs w:val="18"/>
          <w:lang w:eastAsia="it-IT"/>
        </w:rPr>
        <w:tab/>
      </w:r>
      <w:r w:rsidRPr="0081142F">
        <w:rPr>
          <w:rFonts w:eastAsia="Times New Roman" w:cs="Arial"/>
          <w:i/>
          <w:sz w:val="18"/>
          <w:szCs w:val="18"/>
          <w:lang w:eastAsia="it-IT"/>
        </w:rPr>
        <w:tab/>
      </w:r>
      <w:r w:rsidRPr="0081142F">
        <w:rPr>
          <w:rFonts w:eastAsia="Times New Roman" w:cs="Arial"/>
          <w:i/>
          <w:sz w:val="18"/>
          <w:szCs w:val="18"/>
          <w:lang w:eastAsia="it-IT"/>
        </w:rPr>
        <w:tab/>
      </w:r>
      <w:r w:rsidRPr="0081142F">
        <w:rPr>
          <w:rFonts w:eastAsia="Times New Roman" w:cs="Arial"/>
          <w:i/>
          <w:sz w:val="18"/>
          <w:szCs w:val="18"/>
          <w:lang w:eastAsia="it-IT"/>
        </w:rPr>
        <w:tab/>
      </w:r>
      <w:r w:rsidRPr="0081142F">
        <w:rPr>
          <w:rFonts w:eastAsia="Times New Roman" w:cs="Arial"/>
          <w:i/>
          <w:sz w:val="18"/>
          <w:szCs w:val="18"/>
          <w:lang w:eastAsia="it-IT"/>
        </w:rPr>
        <w:tab/>
      </w:r>
      <w:r w:rsidRPr="0081142F">
        <w:rPr>
          <w:rFonts w:eastAsia="Times New Roman" w:cs="Arial"/>
          <w:i/>
          <w:sz w:val="18"/>
          <w:szCs w:val="18"/>
          <w:lang w:eastAsia="it-IT"/>
        </w:rPr>
        <w:tab/>
      </w:r>
      <w:r w:rsidRPr="0081142F">
        <w:rPr>
          <w:rFonts w:eastAsia="Times New Roman" w:cs="Arial"/>
          <w:i/>
          <w:sz w:val="18"/>
          <w:szCs w:val="18"/>
          <w:lang w:eastAsia="it-IT"/>
        </w:rPr>
        <w:tab/>
      </w:r>
      <w:r w:rsidRPr="0081142F">
        <w:rPr>
          <w:rFonts w:eastAsia="Times New Roman" w:cs="Arial"/>
          <w:i/>
          <w:sz w:val="18"/>
          <w:szCs w:val="18"/>
          <w:lang w:eastAsia="it-IT"/>
        </w:rPr>
        <w:tab/>
      </w:r>
      <w:r w:rsidRPr="0081142F">
        <w:rPr>
          <w:rFonts w:eastAsia="Times New Roman" w:cs="Arial"/>
          <w:i/>
          <w:sz w:val="18"/>
          <w:szCs w:val="18"/>
          <w:lang w:eastAsia="it-IT"/>
        </w:rPr>
        <w:tab/>
      </w:r>
      <w:r w:rsidRPr="0081142F">
        <w:rPr>
          <w:rFonts w:eastAsia="Times New Roman" w:cs="Arial"/>
          <w:i/>
          <w:sz w:val="18"/>
          <w:szCs w:val="18"/>
          <w:lang w:eastAsia="it-IT"/>
        </w:rPr>
        <w:tab/>
      </w:r>
    </w:p>
    <w:p w:rsidR="0081142F" w:rsidRDefault="0081142F" w:rsidP="0081142F">
      <w:pPr>
        <w:autoSpaceDE w:val="0"/>
        <w:autoSpaceDN w:val="0"/>
        <w:spacing w:after="0" w:line="240" w:lineRule="auto"/>
        <w:jc w:val="both"/>
        <w:rPr>
          <w:rFonts w:eastAsia="Times New Roman" w:cs="Arial"/>
          <w:i/>
          <w:sz w:val="18"/>
          <w:szCs w:val="18"/>
          <w:lang w:eastAsia="it-IT"/>
        </w:rPr>
      </w:pPr>
      <w:r>
        <w:rPr>
          <w:rFonts w:eastAsia="Times New Roman" w:cs="Arial"/>
          <w:i/>
          <w:sz w:val="18"/>
          <w:szCs w:val="18"/>
          <w:lang w:eastAsia="it-IT"/>
        </w:rPr>
        <w:t>(p</w:t>
      </w:r>
      <w:r w:rsidRPr="0081142F">
        <w:rPr>
          <w:rFonts w:eastAsia="Times New Roman" w:cs="Arial"/>
          <w:i/>
          <w:sz w:val="18"/>
          <w:szCs w:val="18"/>
          <w:lang w:eastAsia="it-IT"/>
        </w:rPr>
        <w:t>arte riservata agli uffici comunali</w:t>
      </w:r>
      <w:r>
        <w:rPr>
          <w:rFonts w:eastAsia="Times New Roman" w:cs="Arial"/>
          <w:i/>
          <w:sz w:val="18"/>
          <w:szCs w:val="18"/>
          <w:lang w:eastAsia="it-IT"/>
        </w:rPr>
        <w:t>)</w:t>
      </w:r>
    </w:p>
    <w:p w:rsidR="00A31EE5" w:rsidRPr="00764014" w:rsidRDefault="00A31EE5" w:rsidP="00A31EE5">
      <w:pPr>
        <w:keepNext/>
        <w:pBdr>
          <w:top w:val="single" w:sz="4" w:space="1" w:color="auto"/>
          <w:left w:val="single" w:sz="4" w:space="1" w:color="auto"/>
          <w:bottom w:val="single" w:sz="4" w:space="1" w:color="auto"/>
          <w:right w:val="single" w:sz="4" w:space="1" w:color="auto"/>
        </w:pBdr>
        <w:autoSpaceDE w:val="0"/>
        <w:autoSpaceDN w:val="0"/>
        <w:spacing w:after="0" w:line="240" w:lineRule="auto"/>
        <w:jc w:val="center"/>
        <w:outlineLvl w:val="1"/>
        <w:rPr>
          <w:rFonts w:ascii="Arial" w:eastAsia="Times New Roman" w:hAnsi="Arial" w:cs="Arial"/>
          <w:lang w:eastAsia="it-IT"/>
        </w:rPr>
      </w:pPr>
    </w:p>
    <w:p w:rsidR="00A31EE5" w:rsidRPr="00A31EE5" w:rsidRDefault="00A31EE5" w:rsidP="00A31EE5">
      <w:pPr>
        <w:keepNext/>
        <w:pBdr>
          <w:top w:val="single" w:sz="4" w:space="1" w:color="auto"/>
          <w:left w:val="single" w:sz="4" w:space="1" w:color="auto"/>
          <w:bottom w:val="single" w:sz="4" w:space="1" w:color="auto"/>
          <w:right w:val="single" w:sz="4" w:space="1" w:color="auto"/>
        </w:pBdr>
        <w:autoSpaceDE w:val="0"/>
        <w:autoSpaceDN w:val="0"/>
        <w:spacing w:after="0" w:line="360" w:lineRule="auto"/>
        <w:jc w:val="center"/>
        <w:outlineLvl w:val="1"/>
        <w:rPr>
          <w:rFonts w:eastAsia="Times New Roman" w:cs="Arial"/>
          <w:sz w:val="18"/>
          <w:szCs w:val="18"/>
          <w:lang w:eastAsia="it-IT"/>
        </w:rPr>
      </w:pPr>
      <w:r w:rsidRPr="00A31EE5">
        <w:rPr>
          <w:rFonts w:eastAsia="Times New Roman" w:cs="Arial"/>
          <w:sz w:val="18"/>
          <w:szCs w:val="18"/>
          <w:lang w:eastAsia="it-IT"/>
        </w:rPr>
        <w:t>VISTO DEL RESPONSABILE DEL SETTORE</w:t>
      </w:r>
      <w:r w:rsidR="008C5F76">
        <w:rPr>
          <w:rFonts w:eastAsia="Times New Roman" w:cs="Arial"/>
          <w:sz w:val="18"/>
          <w:szCs w:val="18"/>
          <w:lang w:eastAsia="it-IT"/>
        </w:rPr>
        <w:t xml:space="preserve"> (ove dovuto)</w:t>
      </w:r>
    </w:p>
    <w:p w:rsidR="00A31EE5" w:rsidRPr="00A31EE5" w:rsidRDefault="00A31EE5" w:rsidP="00A31EE5">
      <w:pPr>
        <w:pBdr>
          <w:top w:val="single" w:sz="4" w:space="1" w:color="auto"/>
          <w:left w:val="single" w:sz="4" w:space="1" w:color="auto"/>
          <w:bottom w:val="single" w:sz="4" w:space="1" w:color="auto"/>
          <w:right w:val="single" w:sz="4" w:space="1" w:color="auto"/>
        </w:pBdr>
        <w:autoSpaceDE w:val="0"/>
        <w:autoSpaceDN w:val="0"/>
        <w:spacing w:before="40" w:after="40" w:line="360" w:lineRule="auto"/>
        <w:jc w:val="both"/>
        <w:rPr>
          <w:rFonts w:eastAsia="Times New Roman" w:cs="Arial"/>
          <w:sz w:val="18"/>
          <w:szCs w:val="18"/>
          <w:lang w:eastAsia="it-IT"/>
        </w:rPr>
      </w:pPr>
      <w:r w:rsidRPr="00A31EE5">
        <w:rPr>
          <w:rFonts w:eastAsia="Times New Roman" w:cs="Arial"/>
          <w:sz w:val="18"/>
          <w:szCs w:val="18"/>
          <w:lang w:eastAsia="it-IT"/>
        </w:rPr>
        <w:t xml:space="preserve">Il Responsabile del Settore autorizza la visione e/o il rilascio della documentazione sopra richiesta. </w:t>
      </w:r>
    </w:p>
    <w:p w:rsidR="00A31EE5" w:rsidRPr="00A31EE5" w:rsidRDefault="00A31EE5" w:rsidP="00A31EE5">
      <w:pPr>
        <w:pBdr>
          <w:top w:val="single" w:sz="4" w:space="1" w:color="auto"/>
          <w:left w:val="single" w:sz="4" w:space="1" w:color="auto"/>
          <w:bottom w:val="single" w:sz="4" w:space="1" w:color="auto"/>
          <w:right w:val="single" w:sz="4" w:space="1" w:color="auto"/>
        </w:pBdr>
        <w:autoSpaceDE w:val="0"/>
        <w:autoSpaceDN w:val="0"/>
        <w:spacing w:before="40" w:after="40" w:line="360" w:lineRule="auto"/>
        <w:jc w:val="both"/>
        <w:rPr>
          <w:rFonts w:eastAsia="Times New Roman" w:cs="Arial"/>
          <w:sz w:val="18"/>
          <w:szCs w:val="18"/>
          <w:lang w:eastAsia="it-IT"/>
        </w:rPr>
      </w:pPr>
      <w:r w:rsidRPr="00A31EE5">
        <w:rPr>
          <w:rFonts w:eastAsia="Times New Roman" w:cs="Arial"/>
          <w:sz w:val="18"/>
          <w:szCs w:val="18"/>
          <w:lang w:eastAsia="it-IT"/>
        </w:rPr>
        <w:t>Data ………………………….</w:t>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t xml:space="preserve"> </w:t>
      </w:r>
      <w:r>
        <w:rPr>
          <w:rFonts w:eastAsia="Times New Roman" w:cs="Arial"/>
          <w:sz w:val="18"/>
          <w:szCs w:val="18"/>
          <w:lang w:eastAsia="it-IT"/>
        </w:rPr>
        <w:t xml:space="preserve">                                                    </w:t>
      </w:r>
      <w:r w:rsidRPr="00A31EE5">
        <w:rPr>
          <w:rFonts w:eastAsia="Times New Roman" w:cs="Arial"/>
          <w:sz w:val="18"/>
          <w:szCs w:val="18"/>
          <w:lang w:eastAsia="it-IT"/>
        </w:rPr>
        <w:t xml:space="preserve"> IL RESPONSABILE DEL SETTORE</w:t>
      </w:r>
    </w:p>
    <w:p w:rsidR="00A31EE5" w:rsidRPr="00A31EE5" w:rsidRDefault="00A31EE5" w:rsidP="00A31EE5">
      <w:pPr>
        <w:pBdr>
          <w:top w:val="single" w:sz="4" w:space="1" w:color="auto"/>
          <w:left w:val="single" w:sz="4" w:space="1" w:color="auto"/>
          <w:bottom w:val="single" w:sz="4" w:space="1" w:color="auto"/>
          <w:right w:val="single" w:sz="4" w:space="1" w:color="auto"/>
        </w:pBdr>
        <w:autoSpaceDE w:val="0"/>
        <w:autoSpaceDN w:val="0"/>
        <w:spacing w:before="40" w:after="40" w:line="360" w:lineRule="auto"/>
        <w:jc w:val="both"/>
        <w:rPr>
          <w:rFonts w:eastAsia="Times New Roman" w:cs="Arial"/>
          <w:sz w:val="18"/>
          <w:szCs w:val="18"/>
          <w:lang w:eastAsia="it-IT"/>
        </w:rPr>
      </w:pP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t xml:space="preserve">    </w:t>
      </w:r>
      <w:r>
        <w:rPr>
          <w:rFonts w:eastAsia="Times New Roman" w:cs="Arial"/>
          <w:sz w:val="18"/>
          <w:szCs w:val="18"/>
          <w:lang w:eastAsia="it-IT"/>
        </w:rPr>
        <w:t xml:space="preserve">                     </w:t>
      </w:r>
      <w:r w:rsidRPr="00A31EE5">
        <w:rPr>
          <w:rFonts w:eastAsia="Times New Roman" w:cs="Arial"/>
          <w:sz w:val="18"/>
          <w:szCs w:val="18"/>
          <w:lang w:eastAsia="it-IT"/>
        </w:rPr>
        <w:t xml:space="preserve"> </w:t>
      </w:r>
      <w:r>
        <w:rPr>
          <w:rFonts w:eastAsia="Times New Roman" w:cs="Arial"/>
          <w:sz w:val="18"/>
          <w:szCs w:val="18"/>
          <w:lang w:eastAsia="it-IT"/>
        </w:rPr>
        <w:t xml:space="preserve">                    </w:t>
      </w:r>
      <w:r w:rsidRPr="00A31EE5">
        <w:rPr>
          <w:rFonts w:eastAsia="Times New Roman" w:cs="Arial"/>
          <w:sz w:val="18"/>
          <w:szCs w:val="18"/>
          <w:lang w:eastAsia="it-IT"/>
        </w:rPr>
        <w:t xml:space="preserve"> ………………………………..</w:t>
      </w:r>
      <w:r w:rsidRPr="00A31EE5">
        <w:rPr>
          <w:rFonts w:eastAsia="Times New Roman" w:cs="Arial"/>
          <w:sz w:val="18"/>
          <w:szCs w:val="18"/>
          <w:lang w:eastAsia="it-IT"/>
        </w:rPr>
        <w:tab/>
      </w:r>
    </w:p>
    <w:p w:rsidR="001D466A" w:rsidRDefault="001D466A" w:rsidP="00A31EE5">
      <w:pPr>
        <w:autoSpaceDE w:val="0"/>
        <w:autoSpaceDN w:val="0"/>
        <w:spacing w:after="0" w:line="240" w:lineRule="auto"/>
        <w:jc w:val="both"/>
        <w:rPr>
          <w:rFonts w:eastAsia="Times New Roman" w:cs="Arial"/>
          <w:sz w:val="18"/>
          <w:szCs w:val="18"/>
          <w:lang w:eastAsia="it-IT"/>
        </w:rPr>
      </w:pPr>
    </w:p>
    <w:p w:rsidR="0081142F" w:rsidRDefault="0081142F" w:rsidP="00A31EE5">
      <w:pPr>
        <w:autoSpaceDE w:val="0"/>
        <w:autoSpaceDN w:val="0"/>
        <w:spacing w:after="0" w:line="240" w:lineRule="auto"/>
        <w:jc w:val="both"/>
        <w:rPr>
          <w:rFonts w:eastAsia="Times New Roman" w:cs="Arial"/>
          <w:sz w:val="18"/>
          <w:szCs w:val="18"/>
          <w:lang w:eastAsia="it-IT"/>
        </w:rPr>
      </w:pPr>
    </w:p>
    <w:p w:rsidR="0081142F" w:rsidRDefault="0081142F" w:rsidP="00A31EE5">
      <w:pPr>
        <w:autoSpaceDE w:val="0"/>
        <w:autoSpaceDN w:val="0"/>
        <w:spacing w:after="0" w:line="240" w:lineRule="auto"/>
        <w:jc w:val="both"/>
        <w:rPr>
          <w:rFonts w:eastAsia="Times New Roman" w:cs="Arial"/>
          <w:sz w:val="18"/>
          <w:szCs w:val="18"/>
          <w:lang w:eastAsia="it-IT"/>
        </w:rPr>
      </w:pPr>
      <w:bookmarkStart w:id="0" w:name="_GoBack"/>
      <w:bookmarkEnd w:id="0"/>
    </w:p>
    <w:p w:rsidR="00A31EE5" w:rsidRPr="00A31EE5" w:rsidRDefault="00A31EE5" w:rsidP="00A31EE5">
      <w:pPr>
        <w:autoSpaceDE w:val="0"/>
        <w:autoSpaceDN w:val="0"/>
        <w:spacing w:after="0" w:line="240" w:lineRule="auto"/>
        <w:jc w:val="both"/>
        <w:rPr>
          <w:rFonts w:eastAsia="Times New Roman" w:cs="Arial"/>
          <w:sz w:val="18"/>
          <w:szCs w:val="18"/>
          <w:lang w:eastAsia="it-IT"/>
        </w:rPr>
      </w:pPr>
      <w:r w:rsidRPr="00A31EE5">
        <w:rPr>
          <w:rFonts w:eastAsia="Times New Roman" w:cs="Arial"/>
          <w:sz w:val="18"/>
          <w:szCs w:val="18"/>
          <w:lang w:eastAsia="it-IT"/>
        </w:rPr>
        <w:t xml:space="preserve">  </w:t>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t xml:space="preserve">       </w:t>
      </w:r>
    </w:p>
    <w:p w:rsidR="00A31EE5" w:rsidRPr="00A31EE5" w:rsidRDefault="00A31EE5" w:rsidP="00A31EE5">
      <w:pPr>
        <w:keepNext/>
        <w:pBdr>
          <w:top w:val="single" w:sz="4" w:space="1" w:color="auto"/>
          <w:left w:val="single" w:sz="4" w:space="1" w:color="auto"/>
          <w:bottom w:val="single" w:sz="4" w:space="1" w:color="auto"/>
          <w:right w:val="single" w:sz="4" w:space="1" w:color="auto"/>
        </w:pBdr>
        <w:autoSpaceDE w:val="0"/>
        <w:autoSpaceDN w:val="0"/>
        <w:spacing w:after="0" w:line="240" w:lineRule="auto"/>
        <w:jc w:val="center"/>
        <w:outlineLvl w:val="1"/>
        <w:rPr>
          <w:rFonts w:eastAsia="Times New Roman" w:cs="Arial"/>
          <w:sz w:val="18"/>
          <w:szCs w:val="18"/>
          <w:lang w:eastAsia="it-IT"/>
        </w:rPr>
      </w:pPr>
    </w:p>
    <w:p w:rsidR="00A31EE5" w:rsidRPr="00A31EE5" w:rsidRDefault="00A31EE5" w:rsidP="00A31EE5">
      <w:pPr>
        <w:keepNext/>
        <w:pBdr>
          <w:top w:val="single" w:sz="4" w:space="1" w:color="auto"/>
          <w:left w:val="single" w:sz="4" w:space="1" w:color="auto"/>
          <w:bottom w:val="single" w:sz="4" w:space="1" w:color="auto"/>
          <w:right w:val="single" w:sz="4" w:space="1" w:color="auto"/>
        </w:pBdr>
        <w:autoSpaceDE w:val="0"/>
        <w:autoSpaceDN w:val="0"/>
        <w:spacing w:after="0" w:line="360" w:lineRule="auto"/>
        <w:jc w:val="center"/>
        <w:outlineLvl w:val="1"/>
        <w:rPr>
          <w:rFonts w:eastAsia="Times New Roman" w:cs="Arial"/>
          <w:sz w:val="18"/>
          <w:szCs w:val="18"/>
          <w:lang w:eastAsia="it-IT"/>
        </w:rPr>
      </w:pPr>
      <w:r w:rsidRPr="00A31EE5">
        <w:rPr>
          <w:rFonts w:eastAsia="Times New Roman" w:cs="Arial"/>
          <w:sz w:val="18"/>
          <w:szCs w:val="18"/>
          <w:lang w:eastAsia="it-IT"/>
        </w:rPr>
        <w:t>NOTE  DI  RICEVUTA</w:t>
      </w:r>
    </w:p>
    <w:p w:rsidR="00A31EE5" w:rsidRPr="00A31EE5" w:rsidRDefault="00A31EE5" w:rsidP="00A31EE5">
      <w:pPr>
        <w:pBdr>
          <w:top w:val="single" w:sz="4" w:space="1" w:color="auto"/>
          <w:left w:val="single" w:sz="4" w:space="1" w:color="auto"/>
          <w:bottom w:val="single" w:sz="4" w:space="1" w:color="auto"/>
          <w:right w:val="single" w:sz="4" w:space="1" w:color="auto"/>
        </w:pBdr>
        <w:autoSpaceDE w:val="0"/>
        <w:autoSpaceDN w:val="0"/>
        <w:spacing w:before="40" w:after="40" w:line="360" w:lineRule="auto"/>
        <w:jc w:val="both"/>
        <w:rPr>
          <w:rFonts w:eastAsia="Times New Roman" w:cs="Arial"/>
          <w:sz w:val="18"/>
          <w:szCs w:val="18"/>
          <w:lang w:eastAsia="it-IT"/>
        </w:rPr>
      </w:pPr>
      <w:r w:rsidRPr="00A31EE5">
        <w:rPr>
          <w:rFonts w:eastAsia="Times New Roman" w:cs="Arial"/>
          <w:sz w:val="18"/>
          <w:szCs w:val="18"/>
          <w:lang w:eastAsia="it-IT"/>
        </w:rPr>
        <w:t xml:space="preserve">Il/La Sottoscritto/a ……………………………………………………………………. dichiara: </w:t>
      </w:r>
    </w:p>
    <w:p w:rsidR="00A31EE5" w:rsidRPr="00A31EE5" w:rsidRDefault="00A31EE5" w:rsidP="00A31EE5">
      <w:pPr>
        <w:pBdr>
          <w:top w:val="single" w:sz="4" w:space="1" w:color="auto"/>
          <w:left w:val="single" w:sz="4" w:space="1" w:color="auto"/>
          <w:bottom w:val="single" w:sz="4" w:space="1" w:color="auto"/>
          <w:right w:val="single" w:sz="4" w:space="1" w:color="auto"/>
        </w:pBdr>
        <w:autoSpaceDE w:val="0"/>
        <w:autoSpaceDN w:val="0"/>
        <w:spacing w:before="40" w:after="40" w:line="360" w:lineRule="auto"/>
        <w:jc w:val="both"/>
        <w:rPr>
          <w:rFonts w:eastAsia="Times New Roman" w:cs="Arial"/>
          <w:sz w:val="18"/>
          <w:szCs w:val="18"/>
          <w:lang w:eastAsia="it-IT"/>
        </w:rPr>
      </w:pPr>
      <w:r w:rsidRPr="00A31EE5">
        <w:rPr>
          <w:rFonts w:eastAsia="Times New Roman" w:cs="Arial"/>
          <w:sz w:val="18"/>
          <w:szCs w:val="18"/>
          <w:lang w:eastAsia="it-IT"/>
        </w:rPr>
        <w:sym w:font="Wingdings" w:char="F06F"/>
      </w:r>
      <w:r w:rsidRPr="00A31EE5">
        <w:rPr>
          <w:rFonts w:eastAsia="Times New Roman" w:cs="Arial"/>
          <w:sz w:val="18"/>
          <w:szCs w:val="18"/>
          <w:lang w:eastAsia="it-IT"/>
        </w:rPr>
        <w:t xml:space="preserve">  di aver visionato la documentazione richiesta;</w:t>
      </w:r>
    </w:p>
    <w:p w:rsidR="00A31EE5" w:rsidRPr="00A31EE5" w:rsidRDefault="00A31EE5" w:rsidP="00A31EE5">
      <w:pPr>
        <w:pBdr>
          <w:top w:val="single" w:sz="4" w:space="1" w:color="auto"/>
          <w:left w:val="single" w:sz="4" w:space="1" w:color="auto"/>
          <w:bottom w:val="single" w:sz="4" w:space="1" w:color="auto"/>
          <w:right w:val="single" w:sz="4" w:space="1" w:color="auto"/>
        </w:pBdr>
        <w:autoSpaceDE w:val="0"/>
        <w:autoSpaceDN w:val="0"/>
        <w:spacing w:before="40" w:after="40" w:line="360" w:lineRule="auto"/>
        <w:jc w:val="both"/>
        <w:rPr>
          <w:rFonts w:eastAsia="Times New Roman" w:cs="Arial"/>
          <w:sz w:val="18"/>
          <w:szCs w:val="18"/>
          <w:lang w:eastAsia="it-IT"/>
        </w:rPr>
      </w:pPr>
      <w:r w:rsidRPr="00A31EE5">
        <w:rPr>
          <w:rFonts w:eastAsia="Times New Roman" w:cs="Arial"/>
          <w:sz w:val="18"/>
          <w:szCs w:val="18"/>
          <w:lang w:eastAsia="it-IT"/>
        </w:rPr>
        <w:sym w:font="Wingdings" w:char="F06F"/>
      </w:r>
      <w:r w:rsidRPr="00A31EE5">
        <w:rPr>
          <w:rFonts w:eastAsia="Times New Roman" w:cs="Arial"/>
          <w:sz w:val="18"/>
          <w:szCs w:val="18"/>
          <w:lang w:eastAsia="it-IT"/>
        </w:rPr>
        <w:t xml:space="preserve">  di aver ritirato le copie dei documenti richiesti corrispondendo la somma di € ..................</w:t>
      </w:r>
      <w:r>
        <w:rPr>
          <w:rFonts w:eastAsia="Times New Roman" w:cs="Arial"/>
          <w:sz w:val="18"/>
          <w:szCs w:val="18"/>
          <w:lang w:eastAsia="it-IT"/>
        </w:rPr>
        <w:t xml:space="preserve"> </w:t>
      </w:r>
      <w:r w:rsidR="008C5F76">
        <w:rPr>
          <w:rFonts w:eastAsia="Times New Roman" w:cs="Arial"/>
          <w:sz w:val="18"/>
          <w:szCs w:val="18"/>
          <w:lang w:eastAsia="it-IT"/>
        </w:rPr>
        <w:t xml:space="preserve">(ove dovuto) </w:t>
      </w:r>
      <w:r w:rsidRPr="00A31EE5">
        <w:rPr>
          <w:rFonts w:eastAsia="Times New Roman" w:cs="Arial"/>
          <w:sz w:val="18"/>
          <w:szCs w:val="18"/>
          <w:lang w:eastAsia="it-IT"/>
        </w:rPr>
        <w:t>per:</w:t>
      </w:r>
    </w:p>
    <w:p w:rsidR="00A31EE5" w:rsidRPr="00A31EE5" w:rsidRDefault="00A31EE5" w:rsidP="00A31EE5">
      <w:pPr>
        <w:pBdr>
          <w:top w:val="single" w:sz="4" w:space="1" w:color="auto"/>
          <w:left w:val="single" w:sz="4" w:space="1" w:color="auto"/>
          <w:bottom w:val="single" w:sz="4" w:space="1" w:color="auto"/>
          <w:right w:val="single" w:sz="4" w:space="1" w:color="auto"/>
        </w:pBdr>
        <w:autoSpaceDE w:val="0"/>
        <w:autoSpaceDN w:val="0"/>
        <w:spacing w:before="40" w:after="40" w:line="360" w:lineRule="auto"/>
        <w:ind w:firstLine="708"/>
        <w:jc w:val="both"/>
        <w:rPr>
          <w:rFonts w:eastAsia="Times New Roman" w:cs="Arial"/>
          <w:sz w:val="18"/>
          <w:szCs w:val="18"/>
          <w:lang w:eastAsia="it-IT"/>
        </w:rPr>
      </w:pPr>
      <w:r w:rsidRPr="00A31EE5">
        <w:rPr>
          <w:rFonts w:eastAsia="Times New Roman" w:cs="Arial"/>
          <w:sz w:val="18"/>
          <w:szCs w:val="18"/>
          <w:lang w:eastAsia="it-IT"/>
        </w:rPr>
        <w:sym w:font="Wingdings" w:char="F06F"/>
      </w:r>
      <w:r w:rsidRPr="00A31EE5">
        <w:rPr>
          <w:rFonts w:eastAsia="Times New Roman" w:cs="Arial"/>
          <w:sz w:val="18"/>
          <w:szCs w:val="18"/>
          <w:lang w:eastAsia="it-IT"/>
        </w:rPr>
        <w:t xml:space="preserve"> fotocopie: </w:t>
      </w:r>
      <w:r w:rsidRPr="00A31EE5">
        <w:rPr>
          <w:rFonts w:eastAsia="Times New Roman" w:cs="Arial"/>
          <w:sz w:val="18"/>
          <w:szCs w:val="18"/>
          <w:lang w:eastAsia="it-IT"/>
        </w:rPr>
        <w:tab/>
      </w:r>
      <w:r w:rsidRPr="00A31EE5">
        <w:rPr>
          <w:rFonts w:eastAsia="Times New Roman" w:cs="Arial"/>
          <w:sz w:val="18"/>
          <w:szCs w:val="18"/>
          <w:lang w:eastAsia="it-IT"/>
        </w:rPr>
        <w:tab/>
        <w:t xml:space="preserve">                  € …………………………………..</w:t>
      </w:r>
    </w:p>
    <w:p w:rsidR="00A31EE5" w:rsidRPr="00A31EE5" w:rsidRDefault="00A31EE5" w:rsidP="00A31EE5">
      <w:pPr>
        <w:pBdr>
          <w:top w:val="single" w:sz="4" w:space="1" w:color="auto"/>
          <w:left w:val="single" w:sz="4" w:space="1" w:color="auto"/>
          <w:bottom w:val="single" w:sz="4" w:space="1" w:color="auto"/>
          <w:right w:val="single" w:sz="4" w:space="1" w:color="auto"/>
        </w:pBdr>
        <w:autoSpaceDE w:val="0"/>
        <w:autoSpaceDN w:val="0"/>
        <w:spacing w:before="40" w:after="40" w:line="360" w:lineRule="auto"/>
        <w:ind w:firstLine="708"/>
        <w:jc w:val="both"/>
        <w:rPr>
          <w:rFonts w:eastAsia="Times New Roman" w:cs="Arial"/>
          <w:sz w:val="18"/>
          <w:szCs w:val="18"/>
          <w:lang w:eastAsia="it-IT"/>
        </w:rPr>
      </w:pPr>
      <w:r w:rsidRPr="00A31EE5">
        <w:rPr>
          <w:rFonts w:eastAsia="Times New Roman" w:cs="Arial"/>
          <w:sz w:val="18"/>
          <w:szCs w:val="18"/>
          <w:lang w:eastAsia="it-IT"/>
        </w:rPr>
        <w:sym w:font="Wingdings" w:char="F06F"/>
      </w:r>
      <w:r w:rsidRPr="00A31EE5">
        <w:rPr>
          <w:rFonts w:eastAsia="Times New Roman" w:cs="Arial"/>
          <w:sz w:val="18"/>
          <w:szCs w:val="18"/>
          <w:lang w:eastAsia="it-IT"/>
        </w:rPr>
        <w:t xml:space="preserve"> copie non riprodotte dall’Ente: € ………………………+ € 15,00 per costi fissi.</w:t>
      </w:r>
    </w:p>
    <w:p w:rsidR="00A31EE5" w:rsidRPr="00A31EE5" w:rsidRDefault="00A31EE5" w:rsidP="00A31EE5">
      <w:pPr>
        <w:pBdr>
          <w:top w:val="single" w:sz="4" w:space="1" w:color="auto"/>
          <w:left w:val="single" w:sz="4" w:space="1" w:color="auto"/>
          <w:bottom w:val="single" w:sz="4" w:space="1" w:color="auto"/>
          <w:right w:val="single" w:sz="4" w:space="1" w:color="auto"/>
        </w:pBdr>
        <w:autoSpaceDE w:val="0"/>
        <w:autoSpaceDN w:val="0"/>
        <w:spacing w:before="40" w:after="40" w:line="360" w:lineRule="auto"/>
        <w:ind w:firstLine="708"/>
        <w:jc w:val="both"/>
        <w:rPr>
          <w:rFonts w:eastAsia="Times New Roman" w:cs="Arial"/>
          <w:sz w:val="18"/>
          <w:szCs w:val="18"/>
          <w:lang w:eastAsia="it-IT"/>
        </w:rPr>
      </w:pPr>
      <w:r w:rsidRPr="00A31EE5">
        <w:rPr>
          <w:rFonts w:eastAsia="Times New Roman" w:cs="Arial"/>
          <w:sz w:val="18"/>
          <w:szCs w:val="18"/>
          <w:lang w:eastAsia="it-IT"/>
        </w:rPr>
        <w:sym w:font="Wingdings" w:char="F06F"/>
      </w:r>
      <w:r w:rsidRPr="00A31EE5">
        <w:rPr>
          <w:rFonts w:eastAsia="Times New Roman" w:cs="Arial"/>
          <w:sz w:val="18"/>
          <w:szCs w:val="18"/>
          <w:lang w:eastAsia="it-IT"/>
        </w:rPr>
        <w:t xml:space="preserve">  ricerca pratiche in archivio :    € 5,00 </w:t>
      </w:r>
    </w:p>
    <w:p w:rsidR="00A31EE5" w:rsidRPr="00A31EE5" w:rsidRDefault="00A31EE5" w:rsidP="00A31EE5">
      <w:pPr>
        <w:pBdr>
          <w:top w:val="single" w:sz="4" w:space="1" w:color="auto"/>
          <w:left w:val="single" w:sz="4" w:space="1" w:color="auto"/>
          <w:bottom w:val="single" w:sz="4" w:space="1" w:color="auto"/>
          <w:right w:val="single" w:sz="4" w:space="1" w:color="auto"/>
        </w:pBdr>
        <w:autoSpaceDE w:val="0"/>
        <w:autoSpaceDN w:val="0"/>
        <w:spacing w:before="40" w:after="40" w:line="360" w:lineRule="auto"/>
        <w:ind w:firstLine="708"/>
        <w:jc w:val="both"/>
        <w:rPr>
          <w:rFonts w:eastAsia="Times New Roman" w:cs="Arial"/>
          <w:sz w:val="18"/>
          <w:szCs w:val="18"/>
          <w:lang w:eastAsia="it-IT"/>
        </w:rPr>
      </w:pPr>
    </w:p>
    <w:p w:rsidR="00A31EE5" w:rsidRPr="00A31EE5" w:rsidRDefault="00A31EE5" w:rsidP="00A31EE5">
      <w:pPr>
        <w:pBdr>
          <w:top w:val="single" w:sz="4" w:space="1" w:color="auto"/>
          <w:left w:val="single" w:sz="4" w:space="1" w:color="auto"/>
          <w:bottom w:val="single" w:sz="4" w:space="1" w:color="auto"/>
          <w:right w:val="single" w:sz="4" w:space="1" w:color="auto"/>
        </w:pBdr>
        <w:autoSpaceDE w:val="0"/>
        <w:autoSpaceDN w:val="0"/>
        <w:spacing w:before="40" w:after="40" w:line="360" w:lineRule="auto"/>
        <w:jc w:val="both"/>
        <w:rPr>
          <w:rFonts w:eastAsia="Times New Roman" w:cs="Arial"/>
          <w:sz w:val="18"/>
          <w:szCs w:val="18"/>
          <w:lang w:eastAsia="it-IT"/>
        </w:rPr>
      </w:pPr>
      <w:r w:rsidRPr="00A31EE5">
        <w:rPr>
          <w:rFonts w:eastAsia="Times New Roman" w:cs="Arial"/>
          <w:sz w:val="18"/>
          <w:szCs w:val="18"/>
          <w:lang w:eastAsia="it-IT"/>
        </w:rPr>
        <w:t>Data ………………………….</w:t>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t xml:space="preserve">            </w:t>
      </w:r>
      <w:r>
        <w:rPr>
          <w:rFonts w:eastAsia="Times New Roman" w:cs="Arial"/>
          <w:sz w:val="18"/>
          <w:szCs w:val="18"/>
          <w:lang w:eastAsia="it-IT"/>
        </w:rPr>
        <w:t xml:space="preserve">                            </w:t>
      </w:r>
      <w:r w:rsidRPr="00A31EE5">
        <w:rPr>
          <w:rFonts w:eastAsia="Times New Roman" w:cs="Arial"/>
          <w:sz w:val="18"/>
          <w:szCs w:val="18"/>
          <w:lang w:eastAsia="it-IT"/>
        </w:rPr>
        <w:t>Firma</w:t>
      </w:r>
    </w:p>
    <w:p w:rsidR="00A31EE5" w:rsidRPr="00A31EE5" w:rsidRDefault="00A31EE5" w:rsidP="00A31EE5">
      <w:pPr>
        <w:pBdr>
          <w:top w:val="single" w:sz="4" w:space="1" w:color="auto"/>
          <w:left w:val="single" w:sz="4" w:space="1" w:color="auto"/>
          <w:bottom w:val="single" w:sz="4" w:space="1" w:color="auto"/>
          <w:right w:val="single" w:sz="4" w:space="1" w:color="auto"/>
        </w:pBdr>
        <w:autoSpaceDE w:val="0"/>
        <w:autoSpaceDN w:val="0"/>
        <w:spacing w:after="0" w:line="360" w:lineRule="auto"/>
        <w:jc w:val="both"/>
        <w:rPr>
          <w:rFonts w:eastAsia="Times New Roman" w:cs="Arial"/>
          <w:sz w:val="18"/>
          <w:szCs w:val="18"/>
          <w:lang w:eastAsia="it-IT"/>
        </w:rPr>
      </w:pPr>
      <w:r w:rsidRPr="00A31EE5">
        <w:rPr>
          <w:rFonts w:eastAsia="Times New Roman" w:cs="Arial"/>
          <w:sz w:val="18"/>
          <w:szCs w:val="18"/>
          <w:lang w:eastAsia="it-IT"/>
        </w:rPr>
        <w:t xml:space="preserve">  </w:t>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r>
      <w:r w:rsidRPr="00A31EE5">
        <w:rPr>
          <w:rFonts w:eastAsia="Times New Roman" w:cs="Arial"/>
          <w:sz w:val="18"/>
          <w:szCs w:val="18"/>
          <w:lang w:eastAsia="it-IT"/>
        </w:rPr>
        <w:tab/>
        <w:t xml:space="preserve">      </w:t>
      </w:r>
      <w:r>
        <w:rPr>
          <w:rFonts w:eastAsia="Times New Roman" w:cs="Arial"/>
          <w:sz w:val="18"/>
          <w:szCs w:val="18"/>
          <w:lang w:eastAsia="it-IT"/>
        </w:rPr>
        <w:t xml:space="preserve">                   </w:t>
      </w:r>
      <w:r w:rsidRPr="00A31EE5">
        <w:rPr>
          <w:rFonts w:eastAsia="Times New Roman" w:cs="Arial"/>
          <w:sz w:val="18"/>
          <w:szCs w:val="18"/>
          <w:lang w:eastAsia="it-IT"/>
        </w:rPr>
        <w:t xml:space="preserve"> …………………………………</w:t>
      </w:r>
    </w:p>
    <w:p w:rsidR="00A31EE5" w:rsidRDefault="00A31EE5" w:rsidP="00A31EE5"/>
    <w:p w:rsidR="00A31EE5" w:rsidRPr="00A31EE5" w:rsidRDefault="00A31EE5" w:rsidP="00A31EE5">
      <w:pPr>
        <w:rPr>
          <w:rFonts w:ascii="Arial Narrow" w:hAnsi="Arial Narrow" w:cstheme="minorHAnsi"/>
          <w:sz w:val="14"/>
          <w:szCs w:val="14"/>
          <w:lang w:eastAsia="it-IT"/>
        </w:rPr>
      </w:pPr>
    </w:p>
    <w:p w:rsidR="003B580C" w:rsidRDefault="003B580C" w:rsidP="00C02C34">
      <w:pPr>
        <w:rPr>
          <w:rFonts w:ascii="Arial Narrow" w:hAnsi="Arial Narrow" w:cstheme="minorHAnsi"/>
          <w:sz w:val="14"/>
          <w:szCs w:val="14"/>
          <w:lang w:eastAsia="it-IT"/>
        </w:rPr>
      </w:pPr>
      <w:r>
        <w:rPr>
          <w:rFonts w:ascii="Arial Narrow" w:hAnsi="Arial Narrow" w:cstheme="minorHAnsi"/>
          <w:sz w:val="14"/>
          <w:szCs w:val="14"/>
          <w:lang w:eastAsia="it-IT"/>
        </w:rPr>
        <w:br w:type="page"/>
      </w:r>
    </w:p>
    <w:p w:rsidR="00C741E7" w:rsidRDefault="00C741E7" w:rsidP="003B580C">
      <w:pPr>
        <w:spacing w:after="0" w:line="240" w:lineRule="auto"/>
        <w:jc w:val="both"/>
        <w:rPr>
          <w:b/>
          <w:i/>
          <w:sz w:val="18"/>
          <w:szCs w:val="18"/>
        </w:rPr>
        <w:sectPr w:rsidR="00C741E7" w:rsidSect="00255463">
          <w:pgSz w:w="11906" w:h="16838" w:code="9"/>
          <w:pgMar w:top="567" w:right="709" w:bottom="284" w:left="851" w:header="709" w:footer="284" w:gutter="0"/>
          <w:cols w:space="708"/>
          <w:docGrid w:linePitch="360"/>
        </w:sectPr>
      </w:pPr>
    </w:p>
    <w:p w:rsidR="00C24DF0" w:rsidRPr="00C047B3" w:rsidRDefault="00C24DF0" w:rsidP="00C047B3">
      <w:pPr>
        <w:spacing w:after="0"/>
        <w:jc w:val="center"/>
        <w:rPr>
          <w:rFonts w:ascii="Arial Narrow" w:hAnsi="Arial Narrow"/>
          <w:b/>
          <w:i/>
          <w:sz w:val="14"/>
          <w:szCs w:val="14"/>
        </w:rPr>
      </w:pPr>
      <w:r w:rsidRPr="00C047B3">
        <w:rPr>
          <w:rFonts w:ascii="Arial Narrow" w:hAnsi="Arial Narrow"/>
          <w:b/>
          <w:i/>
          <w:sz w:val="14"/>
          <w:szCs w:val="14"/>
        </w:rPr>
        <w:lastRenderedPageBreak/>
        <w:t>L. 241/</w:t>
      </w:r>
      <w:r w:rsidR="009315F6" w:rsidRPr="00C047B3">
        <w:rPr>
          <w:rFonts w:ascii="Arial Narrow" w:hAnsi="Arial Narrow"/>
          <w:b/>
          <w:i/>
          <w:sz w:val="14"/>
          <w:szCs w:val="14"/>
        </w:rPr>
        <w:t>19</w:t>
      </w:r>
      <w:r w:rsidRPr="00C047B3">
        <w:rPr>
          <w:rFonts w:ascii="Arial Narrow" w:hAnsi="Arial Narrow"/>
          <w:b/>
          <w:i/>
          <w:sz w:val="14"/>
          <w:szCs w:val="14"/>
        </w:rPr>
        <w:t>90</w:t>
      </w:r>
    </w:p>
    <w:p w:rsidR="00C24DF0" w:rsidRPr="00C047B3" w:rsidRDefault="00C24DF0" w:rsidP="00C047B3">
      <w:pPr>
        <w:pStyle w:val="NormaleWeb"/>
        <w:spacing w:before="0" w:beforeAutospacing="0" w:after="0" w:afterAutospacing="0"/>
        <w:jc w:val="both"/>
        <w:rPr>
          <w:rFonts w:ascii="Arial Narrow" w:hAnsi="Arial Narrow"/>
          <w:b/>
          <w:color w:val="000000"/>
          <w:sz w:val="14"/>
          <w:szCs w:val="14"/>
        </w:rPr>
      </w:pPr>
      <w:r w:rsidRPr="00C047B3">
        <w:rPr>
          <w:rStyle w:val="provvnumart"/>
          <w:rFonts w:ascii="Arial Narrow" w:hAnsi="Arial Narrow"/>
          <w:b/>
          <w:bCs/>
          <w:color w:val="000000"/>
          <w:sz w:val="14"/>
          <w:szCs w:val="14"/>
        </w:rPr>
        <w:t>Art. 22</w:t>
      </w:r>
      <w:r w:rsidRPr="00C047B3">
        <w:rPr>
          <w:rFonts w:ascii="Arial Narrow" w:hAnsi="Arial Narrow"/>
          <w:b/>
          <w:color w:val="000000"/>
          <w:sz w:val="14"/>
          <w:szCs w:val="14"/>
        </w:rPr>
        <w:t> </w:t>
      </w:r>
      <w:r w:rsidRPr="00C047B3">
        <w:rPr>
          <w:rStyle w:val="apple-converted-space"/>
          <w:rFonts w:ascii="Arial Narrow" w:hAnsi="Arial Narrow"/>
          <w:b/>
          <w:color w:val="000000"/>
          <w:sz w:val="14"/>
          <w:szCs w:val="14"/>
        </w:rPr>
        <w:t> </w:t>
      </w:r>
      <w:r w:rsidRPr="00C047B3">
        <w:rPr>
          <w:rStyle w:val="provvrubrica"/>
          <w:rFonts w:ascii="Arial Narrow" w:hAnsi="Arial Narrow"/>
          <w:b/>
          <w:iCs/>
          <w:color w:val="000000"/>
          <w:sz w:val="14"/>
          <w:szCs w:val="14"/>
        </w:rPr>
        <w:t>Definizioni e principi in materia di accesso</w:t>
      </w:r>
      <w:r w:rsidRPr="00C047B3">
        <w:rPr>
          <w:rStyle w:val="apple-converted-space"/>
          <w:rFonts w:ascii="Arial Narrow" w:hAnsi="Arial Narrow"/>
          <w:b/>
          <w:iCs/>
          <w:color w:val="000000"/>
          <w:sz w:val="14"/>
          <w:szCs w:val="14"/>
        </w:rPr>
        <w:t> </w:t>
      </w:r>
    </w:p>
    <w:p w:rsidR="00C24DF0" w:rsidRPr="00C047B3" w:rsidRDefault="00C24DF0" w:rsidP="00C047B3">
      <w:pPr>
        <w:pStyle w:val="provvr0"/>
        <w:spacing w:before="0" w:beforeAutospacing="0" w:after="0" w:afterAutospacing="0"/>
        <w:jc w:val="both"/>
        <w:rPr>
          <w:rFonts w:ascii="Arial Narrow" w:hAnsi="Arial Narrow"/>
          <w:color w:val="000000"/>
          <w:sz w:val="14"/>
          <w:szCs w:val="14"/>
        </w:rPr>
      </w:pPr>
      <w:r w:rsidRPr="00C047B3">
        <w:rPr>
          <w:rFonts w:ascii="Arial Narrow" w:hAnsi="Arial Narrow"/>
          <w:color w:val="000000"/>
          <w:sz w:val="14"/>
          <w:szCs w:val="14"/>
        </w:rPr>
        <w:t>1.  Ai fini del presente capo si intende: a)  per "diritto di accesso", il diritto degli interessati di prendere visione e di estrarre copia di documenti amministrativi; b)  per "interessati", tutti i soggetti privati, compresi quelli portatori di interessi pubblici o diffusi, che abbiano un interesse diretto, concreto e attuale, corrispondente ad una situazione giuridicamente tutelata e collegata al documento al quale è chiesto l'accesso; c)  per "controinteressati", tutti i soggetti, individuati o facilmente individuabili in base alla natura del documento richiesto, che dall'esercizio dell'accesso vedrebbero compromesso il loro diritto alla riservatezza;</w:t>
      </w:r>
    </w:p>
    <w:p w:rsidR="00C24DF0" w:rsidRPr="00C047B3" w:rsidRDefault="00C24DF0" w:rsidP="00C047B3">
      <w:pPr>
        <w:pStyle w:val="provvr0"/>
        <w:spacing w:before="0" w:beforeAutospacing="0" w:after="0" w:afterAutospacing="0"/>
        <w:jc w:val="both"/>
        <w:rPr>
          <w:rFonts w:ascii="Arial Narrow" w:hAnsi="Arial Narrow"/>
          <w:b/>
          <w:sz w:val="14"/>
          <w:szCs w:val="14"/>
        </w:rPr>
      </w:pPr>
      <w:r w:rsidRPr="00C047B3">
        <w:rPr>
          <w:rFonts w:ascii="Arial Narrow" w:hAnsi="Arial Narrow"/>
          <w:color w:val="000000"/>
          <w:sz w:val="14"/>
          <w:szCs w:val="14"/>
        </w:rPr>
        <w:t>d)  per "documento amministrativo", 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 e)  per "pubblica amministrazione", tutti i soggetti di diritto pubblico e i soggetti di diritto privato limitatamente alla loro attività di pubblico interesse disciplinata dal diritto nazionale o comunitario. 2.  L’accesso ai documenti amministrativi, attese le sue rilevanti finalità di pubblico interesse, costituisce principio generale dell’attività amministrativa al fine di favorire la partecipazione e di assicurarne l’imparzialità e la trasparenza.  3.  Tutti i documenti amministrativi sono accessibili, ad eccezione di quelli indicati all'articolo 24, commi 1, 2, 3, 5 e 6. 4.  Non sono accessibili le informazioni in possesso di una pubblica amministrazione che non abbiano forma di documento amministrativo, salvo quanto previsto dal decreto legislativo 30 giugno 2003, n. 196, in materia di accesso a dati personali da parte della persona cui i dati si riferiscono. 5.  L'acquisizione di documenti amministrativi da parte di soggetti pubblici, ove non rientrante nella previsione dell'articolo 43, comma 2, del testo unico delle disposizioni legislative e regolamentari in materia di documentazione amministrativa, di cui al decreto del Presidente della Repubblica 28 dicembre 2000, n. 445, si informa al principio di leale cooperazione istituzionale. 6.  Il diritto di accesso è esercitabile fino a quando la pubblica amministrazione ha l'obbligo di detenere i documenti amministrativi ai quali si chiede di accedere.</w:t>
      </w:r>
    </w:p>
    <w:p w:rsidR="00C24DF0" w:rsidRPr="00C047B3" w:rsidRDefault="00C24DF0" w:rsidP="00C047B3">
      <w:pPr>
        <w:pStyle w:val="provvr0"/>
        <w:spacing w:before="0" w:beforeAutospacing="0" w:after="0" w:afterAutospacing="0"/>
        <w:jc w:val="both"/>
        <w:rPr>
          <w:rFonts w:ascii="Arial Narrow" w:hAnsi="Arial Narrow"/>
          <w:b/>
          <w:color w:val="000000"/>
          <w:sz w:val="14"/>
          <w:szCs w:val="14"/>
        </w:rPr>
      </w:pPr>
      <w:r w:rsidRPr="00C047B3">
        <w:rPr>
          <w:rFonts w:ascii="Arial Narrow" w:hAnsi="Arial Narrow"/>
          <w:b/>
          <w:color w:val="000000"/>
          <w:sz w:val="14"/>
          <w:szCs w:val="14"/>
        </w:rPr>
        <w:t>Art. 24  Esclusione dal diritto di accesso </w:t>
      </w:r>
    </w:p>
    <w:p w:rsidR="00C24DF0" w:rsidRPr="00C047B3" w:rsidRDefault="00C24DF0" w:rsidP="00C047B3">
      <w:pPr>
        <w:pStyle w:val="provvr0"/>
        <w:spacing w:before="0" w:beforeAutospacing="0" w:after="0" w:afterAutospacing="0"/>
        <w:jc w:val="both"/>
        <w:rPr>
          <w:rFonts w:ascii="Arial Narrow" w:hAnsi="Arial Narrow"/>
          <w:color w:val="000000"/>
          <w:sz w:val="14"/>
          <w:szCs w:val="14"/>
        </w:rPr>
      </w:pPr>
      <w:r w:rsidRPr="00C047B3">
        <w:rPr>
          <w:rFonts w:ascii="Arial Narrow" w:hAnsi="Arial Narrow"/>
          <w:color w:val="000000"/>
          <w:sz w:val="14"/>
          <w:szCs w:val="14"/>
        </w:rPr>
        <w:t>1.  Il diritto di accesso è escluso: a)  per i documenti coperti da segreto di Stato ai sensi della legge 24 ottobre 1977, n. 801, e successive modificazioni, e nei casi di segreto o di divieto di divulgazione espressamente previsti dalla legge, dal regolamento governativo di cui al comma 6 e dalle pubbliche amministrazioni ai sensi del comma 2 del presente articolo; b)  nei procedimenti tributari, per i quali restano ferme le particolari norme che li regolano; c)  nei confronti dell'attività della pubblica amministrazione diretta all'emanazione di atti normativi, amministrativi generali, di pianificazione e di programmazione, per i quali restano ferme le particolari norme che ne regolano la formazione; d)  nei procedimenti selettivi, nei confronti dei documenti amministrativi contenenti informazioni di carattere psicoattitudinale relativi a terzi. 2.  Le singole pubbliche amministrazioni individuano le categorie di documenti da esse formati o comunque rientranti nella loro disponibilità sottratti all'accesso ai sensi del comma 1. 3.  Non sono ammissibili istanze di accesso preordinate ad un controllo generalizzato dell'operato delle pubbliche amministrazioni. 4.  L'accesso ai documenti amministrativi non può essere negato ove sia sufficiente fare ricorso al potere di differimento. 5.  I documenti contenenti informazioni connesse agli interessi di cui al comma 1 sono considerati segreti solo nell'ambito e nei limiti di tale connessione. A tale fine le pubbliche amministrazioni fissano, per ogni categoria di documenti, anche l'eventuale periodo di tempo per il quale essi sono sottratti all'accesso. 6.  Con regolamento, adottato ai sensi dell'articolo 17, comma 2, della legge 23 agosto 1988, n. 400, il Governo può prevedere casi di sottrazione all'accesso di documenti amministrativi: a)  quando, al di fuori delle ipotesi disciplinate dall'articolo 12 della legge 24 ottobre 1977, n. 801, dalla loro divulgazione possa derivare una lesione, specifica e individuata, alla sicurezza e alla difesa nazionale, all'esercizio della sovranità nazionale e alla continuità e alla correttezza delle relazioni internazionali, con particolare riferimento alle ipotesi previste dai trattati e dalle relative leggi di attuazione; b)  quando l'accesso possa arrecare pregiudizio ai processi di formazione, di determinazione e di attuazione della politica monetaria e valutaria; c)  quando i documenti riguardino le strutture, i mezzi, le dotazioni, il personale e le azioni strettamente strumentali alla tutela dell'ordine pubblico, alla prevenzione e alla repressione della criminalità con particolare riferimento alle tecniche investigative, alla identità delle fonti di informazione e alla sicurezza dei beni e delle persone coinvolte, all'attività di polizia giudiziaria e di conduzione delle indagini; d)  quando i documenti riguardino la vita privata o la riservatezza di persone fisiche, persone giuridiche, gruppi, imprese e associazioni, con particolare riferimento agli interessi epistolare, sanitario, professionale, finanziario, industriale e commerciale di cui siano in concreto titolari, ancorché i relativi dati siano forniti all'amministrazione dagli stessi soggetti cui si riferiscono; e)  quando i documenti riguardino l'attività in corso di contrattazione collettiva nazionale di lavoro e gli atti interni connessi all'espletamento del relativo mandato. 7.  Deve comunque essere garantito ai richiedenti l'accesso ai documenti amministrativi la cui conoscenza sia necessaria per curare o per difendere i propri interessi giuridici. Nel caso di documenti contenenti dati sensibili e giudiziari, l'accesso è consentito nei limiti in cui sia strettamente indispensabile e nei termini previsti dall'articolo 60 del decreto legislativo 30 giugno 2003, n. 196, in caso di dati idonei a rivelare lo stato di salute e la vita sessuale.</w:t>
      </w:r>
    </w:p>
    <w:p w:rsidR="00C24DF0" w:rsidRPr="00C047B3" w:rsidRDefault="00C24DF0" w:rsidP="00C047B3">
      <w:pPr>
        <w:pStyle w:val="provvr0"/>
        <w:spacing w:before="0" w:beforeAutospacing="0" w:after="0" w:afterAutospacing="0"/>
        <w:jc w:val="both"/>
        <w:rPr>
          <w:rFonts w:ascii="Arial Narrow" w:hAnsi="Arial Narrow"/>
          <w:b/>
          <w:color w:val="000000"/>
          <w:sz w:val="14"/>
          <w:szCs w:val="14"/>
        </w:rPr>
      </w:pPr>
      <w:r w:rsidRPr="00C047B3">
        <w:rPr>
          <w:rFonts w:ascii="Arial Narrow" w:hAnsi="Arial Narrow"/>
          <w:b/>
          <w:sz w:val="14"/>
          <w:szCs w:val="14"/>
        </w:rPr>
        <w:t>Art. 25</w:t>
      </w:r>
      <w:r w:rsidRPr="00C047B3">
        <w:rPr>
          <w:rFonts w:ascii="Arial Narrow" w:hAnsi="Arial Narrow"/>
          <w:b/>
          <w:color w:val="000000"/>
          <w:sz w:val="14"/>
          <w:szCs w:val="14"/>
        </w:rPr>
        <w:t>  Modalità di esercizio del diritto di accesso e ricorsi.</w:t>
      </w:r>
    </w:p>
    <w:p w:rsidR="00C24DF0" w:rsidRPr="00C047B3" w:rsidRDefault="00C24DF0" w:rsidP="00C047B3">
      <w:pPr>
        <w:pStyle w:val="provvr0"/>
        <w:spacing w:before="0" w:beforeAutospacing="0" w:after="0" w:afterAutospacing="0"/>
        <w:jc w:val="both"/>
        <w:rPr>
          <w:rFonts w:ascii="Arial Narrow" w:hAnsi="Arial Narrow"/>
          <w:color w:val="000000"/>
          <w:sz w:val="14"/>
          <w:szCs w:val="14"/>
        </w:rPr>
      </w:pPr>
      <w:r w:rsidRPr="00C047B3">
        <w:rPr>
          <w:rFonts w:ascii="Arial Narrow" w:hAnsi="Arial Narrow"/>
          <w:sz w:val="14"/>
          <w:szCs w:val="14"/>
        </w:rPr>
        <w:t>1.</w:t>
      </w:r>
      <w:r w:rsidRPr="00C047B3">
        <w:rPr>
          <w:rFonts w:ascii="Arial Narrow" w:hAnsi="Arial Narrow"/>
          <w:color w:val="000000"/>
          <w:sz w:val="14"/>
          <w:szCs w:val="14"/>
        </w:rPr>
        <w:t>  Il diritto di accesso si esercita mediante esame ed estrazione di copia dei documenti amministrativi, nei modi e con i limiti indicati dalla presente legge. L'esame dei documenti è gratuito. Il rilascio di copia è subordinato soltanto al rimborso del costo di riproduzione, salve le disposizioni vigenti in materia di bollo, nonché i diritti di ricerca e di visura.</w:t>
      </w:r>
      <w:r w:rsidR="00C741E7" w:rsidRPr="00C047B3">
        <w:rPr>
          <w:rFonts w:ascii="Arial Narrow" w:hAnsi="Arial Narrow"/>
          <w:color w:val="000000"/>
          <w:sz w:val="14"/>
          <w:szCs w:val="14"/>
        </w:rPr>
        <w:t xml:space="preserve"> </w:t>
      </w:r>
      <w:r w:rsidRPr="00C047B3">
        <w:rPr>
          <w:rFonts w:ascii="Arial Narrow" w:hAnsi="Arial Narrow"/>
          <w:sz w:val="14"/>
          <w:szCs w:val="14"/>
        </w:rPr>
        <w:t>2.</w:t>
      </w:r>
      <w:r w:rsidRPr="00C047B3">
        <w:rPr>
          <w:rFonts w:ascii="Arial Narrow" w:hAnsi="Arial Narrow"/>
          <w:color w:val="000000"/>
          <w:sz w:val="14"/>
          <w:szCs w:val="14"/>
        </w:rPr>
        <w:t>  La richiesta di accesso ai documenti deve essere motivata. Essa deve essere rivolta all'amministrazione che ha formato il documento o che lo detiene stabilmente.</w:t>
      </w:r>
      <w:r w:rsidR="00C741E7" w:rsidRPr="00C047B3">
        <w:rPr>
          <w:rFonts w:ascii="Arial Narrow" w:hAnsi="Arial Narrow"/>
          <w:color w:val="000000"/>
          <w:sz w:val="14"/>
          <w:szCs w:val="14"/>
        </w:rPr>
        <w:t xml:space="preserve"> </w:t>
      </w:r>
      <w:r w:rsidRPr="00C047B3">
        <w:rPr>
          <w:rFonts w:ascii="Arial Narrow" w:hAnsi="Arial Narrow"/>
          <w:sz w:val="14"/>
          <w:szCs w:val="14"/>
        </w:rPr>
        <w:t>3.</w:t>
      </w:r>
      <w:r w:rsidRPr="00C047B3">
        <w:rPr>
          <w:rFonts w:ascii="Arial Narrow" w:hAnsi="Arial Narrow"/>
          <w:color w:val="000000"/>
          <w:sz w:val="14"/>
          <w:szCs w:val="14"/>
        </w:rPr>
        <w:t>  Il rifiuto, il differimento e la limitazione dell'accesso sono ammessi nei casi e nei limiti stabiliti dall'</w:t>
      </w:r>
      <w:hyperlink r:id="rId6" w:history="1">
        <w:r w:rsidRPr="00C047B3">
          <w:rPr>
            <w:rFonts w:ascii="Arial Narrow" w:hAnsi="Arial Narrow"/>
            <w:color w:val="000000"/>
            <w:sz w:val="14"/>
            <w:szCs w:val="14"/>
          </w:rPr>
          <w:t>articolo 24 </w:t>
        </w:r>
      </w:hyperlink>
      <w:r w:rsidRPr="00C047B3">
        <w:rPr>
          <w:rFonts w:ascii="Arial Narrow" w:hAnsi="Arial Narrow"/>
          <w:color w:val="000000"/>
          <w:sz w:val="14"/>
          <w:szCs w:val="14"/>
        </w:rPr>
        <w:t>e debbono essere motivati.</w:t>
      </w:r>
      <w:r w:rsidR="00C741E7" w:rsidRPr="00C047B3">
        <w:rPr>
          <w:rFonts w:ascii="Arial Narrow" w:hAnsi="Arial Narrow"/>
          <w:color w:val="000000"/>
          <w:sz w:val="14"/>
          <w:szCs w:val="14"/>
        </w:rPr>
        <w:t xml:space="preserve"> </w:t>
      </w:r>
      <w:r w:rsidRPr="00C047B3">
        <w:rPr>
          <w:rFonts w:ascii="Arial Narrow" w:hAnsi="Arial Narrow"/>
          <w:sz w:val="14"/>
          <w:szCs w:val="14"/>
        </w:rPr>
        <w:t>4.</w:t>
      </w:r>
      <w:r w:rsidRPr="00C047B3">
        <w:rPr>
          <w:rFonts w:ascii="Arial Narrow" w:hAnsi="Arial Narrow"/>
          <w:color w:val="000000"/>
          <w:sz w:val="14"/>
          <w:szCs w:val="14"/>
        </w:rPr>
        <w:t>  Decorsi inutilmente trenta giorni dalla richiesta, questa si intende respinta. In caso di diniego dell'accesso, espresso o tacito, o di differimento dello stesso ai sensi dell'</w:t>
      </w:r>
      <w:hyperlink r:id="rId7" w:history="1">
        <w:r w:rsidRPr="00C047B3">
          <w:rPr>
            <w:rFonts w:ascii="Arial Narrow" w:hAnsi="Arial Narrow"/>
            <w:color w:val="000000"/>
            <w:sz w:val="14"/>
            <w:szCs w:val="14"/>
          </w:rPr>
          <w:t>articolo 24, comma 4</w:t>
        </w:r>
      </w:hyperlink>
      <w:r w:rsidRPr="00C047B3">
        <w:rPr>
          <w:rFonts w:ascii="Arial Narrow" w:hAnsi="Arial Narrow"/>
          <w:color w:val="000000"/>
          <w:sz w:val="14"/>
          <w:szCs w:val="14"/>
        </w:rPr>
        <w:t>, il richiedente può presentare ricorso al tribunale amministrativo regionale ai sensi del comma 5, ovvero chiedere, nello stesso termine e nei confronti degli atti delle amministrazioni comunali, provinciali e regionali, al difensore civico competente per ambito territoriale, ove costituito, che sia riesaminata la suddetta determinazione. Qualora tale organo non sia stato istituito, la competenza è attribuita al difensore civico competente per l'ambito territoriale immediatamente superiore. Nei confronti degli atti delle amministrazioni centrali e periferiche dello Stato tale richiesta è inoltrata presso la Commissione per l'accesso di cui all'</w:t>
      </w:r>
      <w:hyperlink r:id="rId8" w:history="1">
        <w:r w:rsidRPr="00C047B3">
          <w:rPr>
            <w:rFonts w:ascii="Arial Narrow" w:hAnsi="Arial Narrow"/>
            <w:color w:val="000000"/>
            <w:sz w:val="14"/>
            <w:szCs w:val="14"/>
          </w:rPr>
          <w:t>articolo 27</w:t>
        </w:r>
      </w:hyperlink>
      <w:r w:rsidRPr="00C047B3">
        <w:rPr>
          <w:rFonts w:ascii="Arial Narrow" w:hAnsi="Arial Narrow"/>
          <w:color w:val="000000"/>
          <w:sz w:val="14"/>
          <w:szCs w:val="14"/>
        </w:rPr>
        <w:t>onché presso l’amministrazione resistente. Il difensore civico o la Commissione per l'accesso si pronunciano entro trenta giorni dalla presentazione dell'istanza. Scaduto infruttuosamente tale termine, il ricorso si intende respinto. Se il difensore civico o la Commissione per l'accesso ritengono illegittimo il diniego o il differimento, ne informano il richiedente e lo comunicano all'autorità disponente. Se questa non emana il provvedimento confermativo motivato entro trenta giorni dal ricevimento della comunicazione del difensore civico o della Commissione, l'accesso è consentito. Qualora il richiedente l'accesso si sia rivolto al difensore civico o alla Commissione, il termine di cui al comma 5 decorre dalla data di ricevimento, da parte del richiedente, dell'esito della sua istanza al difensore civico o alla Commissione stessa. Se l'accesso è negato o differito per motivi inerenti ai dati personali che si riferiscono a soggetti terzi, la Commissione provvede, sentito il Garante per la protezione dei dati personali, il quale si pronuncia entro il termine di dieci giorni dalla richiesta, decorso inutilmente il quale il parere si intende reso. Qualora un procedimento di cui alla sezione III del capo I del titolo I della parte III del</w:t>
      </w:r>
      <w:r w:rsidRPr="00C047B3">
        <w:rPr>
          <w:rFonts w:ascii="Arial Narrow" w:hAnsi="Arial Narrow"/>
          <w:sz w:val="14"/>
          <w:szCs w:val="14"/>
        </w:rPr>
        <w:t> </w:t>
      </w:r>
      <w:hyperlink r:id="rId9" w:history="1">
        <w:r w:rsidRPr="00C047B3">
          <w:rPr>
            <w:rFonts w:ascii="Arial Narrow" w:hAnsi="Arial Narrow"/>
            <w:color w:val="000000"/>
            <w:sz w:val="14"/>
            <w:szCs w:val="14"/>
          </w:rPr>
          <w:t>decreto legislativo 30 giugno 2003, n. 196</w:t>
        </w:r>
      </w:hyperlink>
      <w:r w:rsidRPr="00C047B3">
        <w:rPr>
          <w:rFonts w:ascii="Arial Narrow" w:hAnsi="Arial Narrow"/>
          <w:color w:val="000000"/>
          <w:sz w:val="14"/>
          <w:szCs w:val="14"/>
        </w:rPr>
        <w:t>, o di cui agli</w:t>
      </w:r>
      <w:r w:rsidRPr="00C047B3">
        <w:rPr>
          <w:rFonts w:ascii="Arial Narrow" w:hAnsi="Arial Narrow"/>
          <w:sz w:val="14"/>
          <w:szCs w:val="14"/>
        </w:rPr>
        <w:t> </w:t>
      </w:r>
      <w:hyperlink r:id="rId10" w:history="1">
        <w:r w:rsidRPr="00C047B3">
          <w:rPr>
            <w:rFonts w:ascii="Arial Narrow" w:hAnsi="Arial Narrow"/>
            <w:color w:val="000000"/>
            <w:sz w:val="14"/>
            <w:szCs w:val="14"/>
          </w:rPr>
          <w:t>articoli 154</w:t>
        </w:r>
      </w:hyperlink>
      <w:r w:rsidRPr="00C047B3">
        <w:rPr>
          <w:rFonts w:ascii="Arial Narrow" w:hAnsi="Arial Narrow"/>
          <w:color w:val="000000"/>
          <w:sz w:val="14"/>
          <w:szCs w:val="14"/>
        </w:rPr>
        <w:t>,</w:t>
      </w:r>
      <w:r w:rsidRPr="00C047B3">
        <w:rPr>
          <w:rFonts w:ascii="Arial Narrow" w:hAnsi="Arial Narrow"/>
          <w:sz w:val="14"/>
          <w:szCs w:val="14"/>
        </w:rPr>
        <w:t> </w:t>
      </w:r>
      <w:hyperlink r:id="rId11" w:history="1">
        <w:r w:rsidRPr="00C047B3">
          <w:rPr>
            <w:rFonts w:ascii="Arial Narrow" w:hAnsi="Arial Narrow"/>
            <w:color w:val="000000"/>
            <w:sz w:val="14"/>
            <w:szCs w:val="14"/>
          </w:rPr>
          <w:t>157</w:t>
        </w:r>
      </w:hyperlink>
      <w:r w:rsidRPr="00C047B3">
        <w:rPr>
          <w:rFonts w:ascii="Arial Narrow" w:hAnsi="Arial Narrow"/>
          <w:color w:val="000000"/>
          <w:sz w:val="14"/>
          <w:szCs w:val="14"/>
        </w:rPr>
        <w:t>,</w:t>
      </w:r>
      <w:r w:rsidRPr="00C047B3">
        <w:rPr>
          <w:rFonts w:ascii="Arial Narrow" w:hAnsi="Arial Narrow"/>
          <w:sz w:val="14"/>
          <w:szCs w:val="14"/>
        </w:rPr>
        <w:t> </w:t>
      </w:r>
      <w:hyperlink r:id="rId12" w:history="1">
        <w:r w:rsidRPr="00C047B3">
          <w:rPr>
            <w:rFonts w:ascii="Arial Narrow" w:hAnsi="Arial Narrow"/>
            <w:color w:val="000000"/>
            <w:sz w:val="14"/>
            <w:szCs w:val="14"/>
          </w:rPr>
          <w:t>158</w:t>
        </w:r>
      </w:hyperlink>
      <w:r w:rsidRPr="00C047B3">
        <w:rPr>
          <w:rFonts w:ascii="Arial Narrow" w:hAnsi="Arial Narrow"/>
          <w:color w:val="000000"/>
          <w:sz w:val="14"/>
          <w:szCs w:val="14"/>
        </w:rPr>
        <w:t>,</w:t>
      </w:r>
      <w:r w:rsidRPr="00C047B3">
        <w:rPr>
          <w:rFonts w:ascii="Arial Narrow" w:hAnsi="Arial Narrow"/>
          <w:sz w:val="14"/>
          <w:szCs w:val="14"/>
        </w:rPr>
        <w:t> </w:t>
      </w:r>
      <w:hyperlink r:id="rId13" w:history="1">
        <w:r w:rsidRPr="00C047B3">
          <w:rPr>
            <w:rFonts w:ascii="Arial Narrow" w:hAnsi="Arial Narrow"/>
            <w:color w:val="000000"/>
            <w:sz w:val="14"/>
            <w:szCs w:val="14"/>
          </w:rPr>
          <w:t>159</w:t>
        </w:r>
      </w:hyperlink>
      <w:r w:rsidRPr="00C047B3">
        <w:rPr>
          <w:rFonts w:ascii="Arial Narrow" w:hAnsi="Arial Narrow"/>
          <w:sz w:val="14"/>
          <w:szCs w:val="14"/>
        </w:rPr>
        <w:t> </w:t>
      </w:r>
      <w:r w:rsidRPr="00C047B3">
        <w:rPr>
          <w:rFonts w:ascii="Arial Narrow" w:hAnsi="Arial Narrow"/>
          <w:color w:val="000000"/>
          <w:sz w:val="14"/>
          <w:szCs w:val="14"/>
        </w:rPr>
        <w:t>e</w:t>
      </w:r>
      <w:r w:rsidRPr="00C047B3">
        <w:rPr>
          <w:rFonts w:ascii="Arial Narrow" w:hAnsi="Arial Narrow"/>
          <w:sz w:val="14"/>
          <w:szCs w:val="14"/>
        </w:rPr>
        <w:t> </w:t>
      </w:r>
      <w:hyperlink r:id="rId14" w:history="1">
        <w:r w:rsidRPr="00C047B3">
          <w:rPr>
            <w:rFonts w:ascii="Arial Narrow" w:hAnsi="Arial Narrow"/>
            <w:color w:val="000000"/>
            <w:sz w:val="14"/>
            <w:szCs w:val="14"/>
          </w:rPr>
          <w:t>160 del medesimo decreto legislativo n. 196 del 2003</w:t>
        </w:r>
      </w:hyperlink>
      <w:r w:rsidRPr="00C047B3">
        <w:rPr>
          <w:rFonts w:ascii="Arial Narrow" w:hAnsi="Arial Narrow"/>
          <w:color w:val="000000"/>
          <w:sz w:val="14"/>
          <w:szCs w:val="14"/>
        </w:rPr>
        <w:t>, relativo al trattamento pubblico di dati personali da parte di una pubblica amministrazione, interessi l'accesso ai documenti amministrativi, il Garante per la protezione dei dati personali chiede il parere, obbligatorio e non vincolante, della Commissione per l'accesso ai documenti amministrativi. La richiesta di parere sospende il termine per la pronuncia del Garante sino all'acquisizione del parere, e comunque per non oltre quindici giorni. Decorso inutilmente detto termine, il Garante adotta la propria decisione.</w:t>
      </w:r>
      <w:r w:rsidRPr="00C047B3">
        <w:rPr>
          <w:rFonts w:ascii="Arial Narrow" w:hAnsi="Arial Narrow"/>
          <w:sz w:val="14"/>
          <w:szCs w:val="14"/>
        </w:rPr>
        <w:t> </w:t>
      </w:r>
    </w:p>
    <w:p w:rsidR="00C741E7" w:rsidRPr="00C047B3" w:rsidRDefault="00C741E7" w:rsidP="00C047B3">
      <w:pPr>
        <w:spacing w:after="0"/>
        <w:jc w:val="center"/>
        <w:rPr>
          <w:rFonts w:ascii="Arial Narrow" w:hAnsi="Arial Narrow"/>
          <w:b/>
          <w:i/>
          <w:sz w:val="14"/>
          <w:szCs w:val="14"/>
        </w:rPr>
      </w:pPr>
      <w:r w:rsidRPr="00C047B3">
        <w:rPr>
          <w:rFonts w:ascii="Arial Narrow" w:hAnsi="Arial Narrow"/>
          <w:b/>
          <w:i/>
          <w:sz w:val="14"/>
          <w:szCs w:val="14"/>
        </w:rPr>
        <w:lastRenderedPageBreak/>
        <w:t>D. LGS. 33/2013</w:t>
      </w:r>
    </w:p>
    <w:p w:rsidR="00C24DF0" w:rsidRPr="00C047B3" w:rsidRDefault="00C24DF0" w:rsidP="00C047B3">
      <w:pPr>
        <w:pStyle w:val="provvr0"/>
        <w:spacing w:before="0" w:beforeAutospacing="0" w:after="0" w:afterAutospacing="0"/>
        <w:jc w:val="both"/>
        <w:rPr>
          <w:rFonts w:ascii="Arial Narrow" w:hAnsi="Arial Narrow"/>
          <w:b/>
          <w:color w:val="000000"/>
          <w:sz w:val="14"/>
          <w:szCs w:val="14"/>
        </w:rPr>
      </w:pPr>
      <w:r w:rsidRPr="00C047B3">
        <w:rPr>
          <w:rFonts w:ascii="Arial Narrow" w:hAnsi="Arial Narrow"/>
          <w:b/>
          <w:sz w:val="14"/>
          <w:szCs w:val="14"/>
        </w:rPr>
        <w:t>Art. 5</w:t>
      </w:r>
      <w:r w:rsidRPr="00C047B3">
        <w:rPr>
          <w:rFonts w:ascii="Arial Narrow" w:hAnsi="Arial Narrow"/>
          <w:b/>
          <w:color w:val="000000"/>
          <w:sz w:val="14"/>
          <w:szCs w:val="14"/>
        </w:rPr>
        <w:t> </w:t>
      </w:r>
      <w:r w:rsidRPr="00C047B3">
        <w:rPr>
          <w:rFonts w:ascii="Arial Narrow" w:hAnsi="Arial Narrow"/>
          <w:b/>
          <w:sz w:val="14"/>
          <w:szCs w:val="14"/>
        </w:rPr>
        <w:t> Accesso civico a dati e documenti </w:t>
      </w:r>
    </w:p>
    <w:p w:rsidR="00C24DF0" w:rsidRPr="00C047B3" w:rsidRDefault="00C24DF0" w:rsidP="003B580C">
      <w:pPr>
        <w:pStyle w:val="provvr0"/>
        <w:spacing w:before="0" w:beforeAutospacing="0" w:after="0" w:afterAutospacing="0"/>
        <w:jc w:val="both"/>
        <w:rPr>
          <w:rFonts w:ascii="Arial Narrow" w:hAnsi="Arial Narrow"/>
          <w:b/>
          <w:i/>
          <w:sz w:val="14"/>
          <w:szCs w:val="14"/>
        </w:rPr>
      </w:pPr>
      <w:r w:rsidRPr="00C047B3">
        <w:rPr>
          <w:rFonts w:ascii="Arial Narrow" w:hAnsi="Arial Narrow"/>
          <w:sz w:val="14"/>
          <w:szCs w:val="14"/>
        </w:rPr>
        <w:t>1.</w:t>
      </w:r>
      <w:r w:rsidRPr="00C047B3">
        <w:rPr>
          <w:rFonts w:ascii="Arial Narrow" w:hAnsi="Arial Narrow"/>
          <w:color w:val="000000"/>
          <w:sz w:val="14"/>
          <w:szCs w:val="14"/>
        </w:rPr>
        <w:t>  L'obbligo previsto dalla normativa vigente in capo alle pubbliche amministrazioni di pubblicare documenti, informazioni o dati comporta il diritto di chiunque di richiedere i medesimi, nei casi in cui sia stata omessa la loro pubblicazione.</w:t>
      </w:r>
      <w:r w:rsidR="00C741E7" w:rsidRPr="00C047B3">
        <w:rPr>
          <w:rFonts w:ascii="Arial Narrow" w:hAnsi="Arial Narrow"/>
          <w:color w:val="000000"/>
          <w:sz w:val="14"/>
          <w:szCs w:val="14"/>
        </w:rPr>
        <w:t xml:space="preserve"> </w:t>
      </w:r>
      <w:r w:rsidRPr="00C047B3">
        <w:rPr>
          <w:rFonts w:ascii="Arial Narrow" w:hAnsi="Arial Narrow"/>
          <w:sz w:val="14"/>
          <w:szCs w:val="14"/>
        </w:rPr>
        <w:t>2.</w:t>
      </w:r>
      <w:r w:rsidRPr="00C047B3">
        <w:rPr>
          <w:rFonts w:ascii="Arial Narrow" w:hAnsi="Arial Narrow"/>
          <w:color w:val="000000"/>
          <w:sz w:val="14"/>
          <w:szCs w:val="14"/>
        </w:rPr>
        <w:t>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r w:rsidR="00C741E7" w:rsidRPr="00C047B3">
        <w:rPr>
          <w:rFonts w:ascii="Arial Narrow" w:hAnsi="Arial Narrow"/>
          <w:color w:val="000000"/>
          <w:sz w:val="14"/>
          <w:szCs w:val="14"/>
        </w:rPr>
        <w:t xml:space="preserve"> </w:t>
      </w:r>
      <w:r w:rsidRPr="00C047B3">
        <w:rPr>
          <w:rFonts w:ascii="Arial Narrow" w:hAnsi="Arial Narrow"/>
          <w:sz w:val="14"/>
          <w:szCs w:val="14"/>
        </w:rPr>
        <w:t>3.</w:t>
      </w:r>
      <w:r w:rsidRPr="00C047B3">
        <w:rPr>
          <w:rFonts w:ascii="Arial Narrow" w:hAnsi="Arial Narrow"/>
          <w:color w:val="000000"/>
          <w:sz w:val="14"/>
          <w:szCs w:val="14"/>
        </w:rPr>
        <w:t>  L'esercizio del diritto di cui ai commi 1 e 2 non è sottoposto ad alcuna limitazione quanto alla legittimazione soggettiva del richiedente. L'istanza di accesso civico identifica i dati, le informazioni o i documenti richiesti e non richiede motivazione. L'istanza può essere trasmessa per via telematica secondo le modalità previste dal</w:t>
      </w:r>
      <w:r w:rsidRPr="00C047B3">
        <w:rPr>
          <w:rFonts w:ascii="Arial Narrow" w:hAnsi="Arial Narrow"/>
          <w:sz w:val="14"/>
          <w:szCs w:val="14"/>
        </w:rPr>
        <w:t> </w:t>
      </w:r>
      <w:r w:rsidRPr="00C047B3">
        <w:rPr>
          <w:rFonts w:ascii="Arial Narrow" w:hAnsi="Arial Narrow"/>
          <w:color w:val="000000"/>
          <w:sz w:val="14"/>
          <w:szCs w:val="14"/>
        </w:rPr>
        <w:t>decreto legislativo 7 marzo 2005, n. 82, e successive modificazioni, ed è presentata alternativamente ad uno dei seguenti uffici:</w:t>
      </w:r>
      <w:r w:rsidR="00C741E7" w:rsidRPr="00C047B3">
        <w:rPr>
          <w:rFonts w:ascii="Arial Narrow" w:hAnsi="Arial Narrow"/>
          <w:color w:val="000000"/>
          <w:sz w:val="14"/>
          <w:szCs w:val="14"/>
        </w:rPr>
        <w:t xml:space="preserve"> </w:t>
      </w:r>
      <w:r w:rsidRPr="00C047B3">
        <w:rPr>
          <w:rFonts w:ascii="Arial Narrow" w:hAnsi="Arial Narrow"/>
          <w:color w:val="000000"/>
          <w:sz w:val="14"/>
          <w:szCs w:val="14"/>
        </w:rPr>
        <w:t>a)  all'ufficio che detiene i dati, le informazioni o i documenti;</w:t>
      </w:r>
      <w:r w:rsidR="00C741E7" w:rsidRPr="00C047B3">
        <w:rPr>
          <w:rFonts w:ascii="Arial Narrow" w:hAnsi="Arial Narrow"/>
          <w:color w:val="000000"/>
          <w:sz w:val="14"/>
          <w:szCs w:val="14"/>
        </w:rPr>
        <w:t xml:space="preserve"> </w:t>
      </w:r>
      <w:r w:rsidRPr="00C047B3">
        <w:rPr>
          <w:rFonts w:ascii="Arial Narrow" w:hAnsi="Arial Narrow"/>
          <w:color w:val="000000"/>
          <w:sz w:val="14"/>
          <w:szCs w:val="14"/>
        </w:rPr>
        <w:t>b)  all'Ufficio relazioni con il pubblico;</w:t>
      </w:r>
      <w:r w:rsidR="00C741E7" w:rsidRPr="00C047B3">
        <w:rPr>
          <w:rFonts w:ascii="Arial Narrow" w:hAnsi="Arial Narrow"/>
          <w:color w:val="000000"/>
          <w:sz w:val="14"/>
          <w:szCs w:val="14"/>
        </w:rPr>
        <w:t xml:space="preserve"> </w:t>
      </w:r>
      <w:r w:rsidRPr="00C047B3">
        <w:rPr>
          <w:rFonts w:ascii="Arial Narrow" w:hAnsi="Arial Narrow"/>
          <w:color w:val="000000"/>
          <w:sz w:val="14"/>
          <w:szCs w:val="14"/>
        </w:rPr>
        <w:t>c)   ad altro ufficio indicato dall'amministrazione nella sezione “Amministrazione trasparente” del sito istituzionale;</w:t>
      </w:r>
      <w:r w:rsidR="00C741E7" w:rsidRPr="00C047B3">
        <w:rPr>
          <w:rFonts w:ascii="Arial Narrow" w:hAnsi="Arial Narrow"/>
          <w:color w:val="000000"/>
          <w:sz w:val="14"/>
          <w:szCs w:val="14"/>
        </w:rPr>
        <w:t xml:space="preserve"> </w:t>
      </w:r>
      <w:r w:rsidRPr="00C047B3">
        <w:rPr>
          <w:rFonts w:ascii="Arial Narrow" w:hAnsi="Arial Narrow"/>
          <w:color w:val="000000"/>
          <w:sz w:val="14"/>
          <w:szCs w:val="14"/>
        </w:rPr>
        <w:t>d)   al responsabile della prevenzione della corruzione e della trasparenza, ove l'istanza abbia a oggetto dati, informazioni o documenti oggetto di pubblicazione obbligatoria ai sensi del presente decreto.</w:t>
      </w:r>
      <w:r w:rsidR="00C741E7" w:rsidRPr="00C047B3">
        <w:rPr>
          <w:rFonts w:ascii="Arial Narrow" w:hAnsi="Arial Narrow"/>
          <w:color w:val="000000"/>
          <w:sz w:val="14"/>
          <w:szCs w:val="14"/>
        </w:rPr>
        <w:t xml:space="preserve"> </w:t>
      </w:r>
      <w:r w:rsidRPr="00C047B3">
        <w:rPr>
          <w:rFonts w:ascii="Arial Narrow" w:hAnsi="Arial Narrow"/>
          <w:sz w:val="14"/>
          <w:szCs w:val="14"/>
        </w:rPr>
        <w:t>4.</w:t>
      </w:r>
      <w:r w:rsidRPr="00C047B3">
        <w:rPr>
          <w:rFonts w:ascii="Arial Narrow" w:hAnsi="Arial Narrow"/>
          <w:color w:val="000000"/>
          <w:sz w:val="14"/>
          <w:szCs w:val="14"/>
        </w:rPr>
        <w:t>  Il rilascio di dati o documenti in formato elettronico o cartaceo è gratuito, salvo il rimborso del costo effettivamente sostenuto e documentato dall'amministrazione per la riproduzione su supporti materiali.</w:t>
      </w:r>
      <w:r w:rsidR="00C741E7" w:rsidRPr="00C047B3">
        <w:rPr>
          <w:rFonts w:ascii="Arial Narrow" w:hAnsi="Arial Narrow"/>
          <w:color w:val="000000"/>
          <w:sz w:val="14"/>
          <w:szCs w:val="14"/>
        </w:rPr>
        <w:t xml:space="preserve"> </w:t>
      </w:r>
      <w:r w:rsidRPr="00C047B3">
        <w:rPr>
          <w:rFonts w:ascii="Arial Narrow" w:hAnsi="Arial Narrow"/>
          <w:sz w:val="14"/>
          <w:szCs w:val="14"/>
        </w:rPr>
        <w:t>5.</w:t>
      </w:r>
      <w:r w:rsidRPr="00C047B3">
        <w:rPr>
          <w:rFonts w:ascii="Arial Narrow" w:hAnsi="Arial Narrow"/>
          <w:color w:val="000000"/>
          <w:sz w:val="14"/>
          <w:szCs w:val="14"/>
        </w:rPr>
        <w:t>  Fatti salvi i casi di pubblicazione obbligatoria, l'amministrazione cui è indirizzata la richiesta di accesso, se individua soggetti controinteressati, ai sensi dell'articolo 5-bis, comma 2, è tenuta a dare comunicazione agli stessi, mediante invio di copia con raccomandata con avviso di ricevimento, o per via telematica per coloro che abbiano consentito tale forma di comunicazione. Entro dieci giorni dalla ricezione della comunicazione, i controinteressati possono presentare una motivata opposizione, anche per via telematica, alla richiesta di accesso. A decorrere dalla comunicazione ai controinteressati, il termine di cui al comma 6 è sospeso fino all'eventuale opposizione dei controinteressati. Decorso tale termine, la pubblica amministrazione provvede sulla richiesta, accertata la ricezione della comunicazione.</w:t>
      </w:r>
      <w:r w:rsidR="00C741E7" w:rsidRPr="00C047B3">
        <w:rPr>
          <w:rFonts w:ascii="Arial Narrow" w:hAnsi="Arial Narrow"/>
          <w:color w:val="000000"/>
          <w:sz w:val="14"/>
          <w:szCs w:val="14"/>
        </w:rPr>
        <w:t xml:space="preserve"> </w:t>
      </w:r>
      <w:r w:rsidRPr="00C047B3">
        <w:rPr>
          <w:rFonts w:ascii="Arial Narrow" w:hAnsi="Arial Narrow"/>
          <w:sz w:val="14"/>
          <w:szCs w:val="14"/>
        </w:rPr>
        <w:t>6.</w:t>
      </w:r>
      <w:r w:rsidRPr="00C047B3">
        <w:rPr>
          <w:rFonts w:ascii="Arial Narrow" w:hAnsi="Arial Narrow"/>
          <w:color w:val="000000"/>
          <w:sz w:val="14"/>
          <w:szCs w:val="14"/>
        </w:rPr>
        <w:t>  Il procedimento di accesso civico deve concludersi con provvedimento espresso e motivato nel termine di trenta giorni dalla presentazione dell'istanza con la comunicazione al richiedente e agli eventuali controinteressati. In caso di accoglimento, l'amministrazione provvede a trasmettere tempestivamente al richiedente i dati o i documenti richiesti, ovvero, nel caso in cui l'istanza riguardi dati, informazioni o documenti oggetto di pubblicazione obbligatoria ai sensi del presente decreto, a pubblicare sul sito i dati, le informazioni o i documenti richiesti e a comunicare al richiedente l'avvenuta pubblicazione dello stesso, indicandogli il relativo collegamento ipertestuale. In caso di accoglimento della richiesta di accesso civico nonostante l'opposizione del controinteressato, salvi i casi di comprovata indifferibilità, l'amministrazione ne dà comunicazione al controinteressato e provvede a trasmettere al richiedente i dati o i documenti richiesti non prima di quindici giorni dalla ricezione della stessa comunicazione da parte del controinteressato. Il rifiuto, il differimento e la limitazione dell'accesso devono essere motivati con riferimento ai casi e ai limiti stabiliti dall'articolo 5-bis. Il responsabile della prevenzione della corruzione e della trasparenza può chiedere agli uffici della relativa amministrazione informazioni sull'esito delle istanze.</w:t>
      </w:r>
      <w:r w:rsidR="00C741E7" w:rsidRPr="00C047B3">
        <w:rPr>
          <w:rFonts w:ascii="Arial Narrow" w:hAnsi="Arial Narrow"/>
          <w:color w:val="000000"/>
          <w:sz w:val="14"/>
          <w:szCs w:val="14"/>
        </w:rPr>
        <w:t xml:space="preserve"> </w:t>
      </w:r>
      <w:r w:rsidRPr="00C047B3">
        <w:rPr>
          <w:rFonts w:ascii="Arial Narrow" w:hAnsi="Arial Narrow"/>
          <w:sz w:val="14"/>
          <w:szCs w:val="14"/>
        </w:rPr>
        <w:t>7.</w:t>
      </w:r>
      <w:r w:rsidRPr="00C047B3">
        <w:rPr>
          <w:rFonts w:ascii="Arial Narrow" w:hAnsi="Arial Narrow"/>
          <w:color w:val="000000"/>
          <w:sz w:val="14"/>
          <w:szCs w:val="14"/>
        </w:rPr>
        <w:t>  Nei casi di diniego totale o parziale dell'accesso o di mancata risposta entro il termine indicato al comma 6, il richiedente può presentare richiesta di riesame al responsabile della prevenzione della corruzione e della trasparenza, di cui all'articolo 43, che decide con provvedimento motivato, entro il termine di venti giorni. Se l'accesso è stato negato o differito a tutela degli interessi di cui all'articolo 5-bis, comma 2, lettera a), il suddetto responsabile provvede sentito il Garante per la protezione dei dati personali, il quale si pronuncia entro il termine di dieci giorni dalla richiesta. A decorrere dalla comunicazione al Garante, il termine per l'adozione del provvedimento da parte del responsabile è sospeso, fino alla ricezione del parere del Garante e comunque per un periodo non superiore ai predetti dieci giorni. Avverso la decisione dell'amministrazione competente o, in caso di richiesta di riesame, avverso quella del responsabile della prevenzione della corruzione e della trasparenza, il richiedente può proporre ricorso al Tribunale amministrativo regionale ai sensi dell'articolo 116 del Codice del processo amministrativo di cui al</w:t>
      </w:r>
      <w:r w:rsidRPr="00C047B3">
        <w:rPr>
          <w:rFonts w:ascii="Arial Narrow" w:hAnsi="Arial Narrow"/>
          <w:sz w:val="14"/>
          <w:szCs w:val="14"/>
        </w:rPr>
        <w:t> </w:t>
      </w:r>
      <w:r w:rsidRPr="00C047B3">
        <w:rPr>
          <w:rFonts w:ascii="Arial Narrow" w:hAnsi="Arial Narrow"/>
          <w:color w:val="000000"/>
          <w:sz w:val="14"/>
          <w:szCs w:val="14"/>
        </w:rPr>
        <w:t>decreto legislativo 2 luglio 2010, n. 104.</w:t>
      </w:r>
      <w:r w:rsidR="00C741E7" w:rsidRPr="00C047B3">
        <w:rPr>
          <w:rFonts w:ascii="Arial Narrow" w:hAnsi="Arial Narrow"/>
          <w:color w:val="000000"/>
          <w:sz w:val="14"/>
          <w:szCs w:val="14"/>
        </w:rPr>
        <w:t xml:space="preserve"> </w:t>
      </w:r>
      <w:r w:rsidRPr="00C047B3">
        <w:rPr>
          <w:rFonts w:ascii="Arial Narrow" w:hAnsi="Arial Narrow"/>
          <w:sz w:val="14"/>
          <w:szCs w:val="14"/>
        </w:rPr>
        <w:t>8.</w:t>
      </w:r>
      <w:r w:rsidRPr="00C047B3">
        <w:rPr>
          <w:rFonts w:ascii="Arial Narrow" w:hAnsi="Arial Narrow"/>
          <w:color w:val="000000"/>
          <w:sz w:val="14"/>
          <w:szCs w:val="14"/>
        </w:rPr>
        <w:t>  Qualora si tratti di atti delle amministrazioni delle regioni o degli enti locali, il richiedente può altresì presentare ricorso al difensore civico competente per ambito territoriale, ove costituito. Qualora tale organo non sia stato istituito, la competenza è attribuita al difensore civico competente per l'ambito territoriale immediatamente superiore. Il ricorso va altresì notificato all'amministrazione interessata. Il difensore civico si pronuncia entro trenta giorni dalla presentazione del ricorso. Se il difensore civico ritiene illegittimo il diniego o il differimento, ne informa il richiedente e lo comunica all'amministrazione competente. Se questa non conferma il diniego o il differimento entro trenta giorni dal ricevimento della comunicazione del difensore civico, l'accesso è consentito. Qualora il richiedente l'accesso si sia rivolto al difensore civico, il termine di cui all'articolo 116, comma 1, del Codice del processo amministrativo decorre dalla data di ricevimento, da parte del richiedente, dell'esito della sua istanza al difensore civico. Se l'accesso è stato negato o differito a tutela degli interessi di cui all'articolo 5-bis, comma 2, lettera a), il difensore civico provvede sentito il Garante per la protezione dei dati personali, il quale si pronuncia entro il termine di dieci giorni dalla richiesta. A decorrere dalla comunicazione al Garante, il termine per la pronuncia del difensore è sospeso, fino alla ricezione del parere del Garante e comunque per un periodo non superiore ai predetti dieci giorni.</w:t>
      </w:r>
      <w:r w:rsidR="00C741E7" w:rsidRPr="00C047B3">
        <w:rPr>
          <w:rFonts w:ascii="Arial Narrow" w:hAnsi="Arial Narrow"/>
          <w:color w:val="000000"/>
          <w:sz w:val="14"/>
          <w:szCs w:val="14"/>
        </w:rPr>
        <w:t xml:space="preserve"> </w:t>
      </w:r>
      <w:r w:rsidRPr="00C047B3">
        <w:rPr>
          <w:rFonts w:ascii="Arial Narrow" w:hAnsi="Arial Narrow"/>
          <w:sz w:val="14"/>
          <w:szCs w:val="14"/>
        </w:rPr>
        <w:t>9.</w:t>
      </w:r>
      <w:r w:rsidRPr="00C047B3">
        <w:rPr>
          <w:rFonts w:ascii="Arial Narrow" w:hAnsi="Arial Narrow"/>
          <w:color w:val="000000"/>
          <w:sz w:val="14"/>
          <w:szCs w:val="14"/>
        </w:rPr>
        <w:t>  Nei casi di accoglimento della richiesta di accesso, il controinteressato può presentare richiesta di riesame ai sensi del comma 7 e presentare ricorso al difensore civico ai sensi del comma 8.</w:t>
      </w:r>
      <w:r w:rsidR="00C741E7" w:rsidRPr="00C047B3">
        <w:rPr>
          <w:rFonts w:ascii="Arial Narrow" w:hAnsi="Arial Narrow"/>
          <w:color w:val="000000"/>
          <w:sz w:val="14"/>
          <w:szCs w:val="14"/>
        </w:rPr>
        <w:t xml:space="preserve"> </w:t>
      </w:r>
      <w:r w:rsidRPr="00C047B3">
        <w:rPr>
          <w:rFonts w:ascii="Arial Narrow" w:hAnsi="Arial Narrow"/>
          <w:sz w:val="14"/>
          <w:szCs w:val="14"/>
        </w:rPr>
        <w:t>10.</w:t>
      </w:r>
      <w:r w:rsidRPr="00C047B3">
        <w:rPr>
          <w:rFonts w:ascii="Arial Narrow" w:hAnsi="Arial Narrow"/>
          <w:color w:val="000000"/>
          <w:sz w:val="14"/>
          <w:szCs w:val="14"/>
        </w:rPr>
        <w:t>  Nel caso in cui la richiesta di accesso civico riguardi dati, informazioni o documenti oggetto di pubblicazione obbligatoria ai sensi del presente decreto, il responsabile della prevenzione della corruzione e della trasparenza ha l'obbligo di effettuare la segnalazione di cui all'articolo 43, comma 5.</w:t>
      </w:r>
      <w:r w:rsidR="00C741E7" w:rsidRPr="00C047B3">
        <w:rPr>
          <w:rFonts w:ascii="Arial Narrow" w:hAnsi="Arial Narrow"/>
          <w:color w:val="000000"/>
          <w:sz w:val="14"/>
          <w:szCs w:val="14"/>
        </w:rPr>
        <w:t xml:space="preserve"> </w:t>
      </w:r>
      <w:r w:rsidRPr="00C047B3">
        <w:rPr>
          <w:rFonts w:ascii="Arial Narrow" w:hAnsi="Arial Narrow"/>
          <w:sz w:val="14"/>
          <w:szCs w:val="14"/>
        </w:rPr>
        <w:t>11.</w:t>
      </w:r>
      <w:r w:rsidRPr="00C047B3">
        <w:rPr>
          <w:rFonts w:ascii="Arial Narrow" w:hAnsi="Arial Narrow"/>
          <w:color w:val="000000"/>
          <w:sz w:val="14"/>
          <w:szCs w:val="14"/>
        </w:rPr>
        <w:t>  Restano fermi gli obblighi di pubblicazione previsti dal Capo II, nonché le diverse forme di accesso degli interessati previste dal Capo V della</w:t>
      </w:r>
      <w:r w:rsidRPr="00C047B3">
        <w:rPr>
          <w:rFonts w:ascii="Arial Narrow" w:hAnsi="Arial Narrow"/>
          <w:sz w:val="14"/>
          <w:szCs w:val="14"/>
        </w:rPr>
        <w:t> </w:t>
      </w:r>
      <w:r w:rsidRPr="00C047B3">
        <w:rPr>
          <w:rFonts w:ascii="Arial Narrow" w:hAnsi="Arial Narrow"/>
          <w:color w:val="000000"/>
          <w:sz w:val="14"/>
          <w:szCs w:val="14"/>
        </w:rPr>
        <w:t>legge 7 agosto 1990, n. 241.</w:t>
      </w:r>
    </w:p>
    <w:p w:rsidR="00C741E7" w:rsidRPr="00C047B3" w:rsidRDefault="00C741E7" w:rsidP="00C047B3">
      <w:pPr>
        <w:pStyle w:val="provvr0"/>
        <w:spacing w:before="0" w:beforeAutospacing="0" w:after="0" w:afterAutospacing="0"/>
        <w:jc w:val="both"/>
        <w:rPr>
          <w:rFonts w:ascii="Arial Narrow" w:hAnsi="Arial Narrow"/>
          <w:b/>
          <w:sz w:val="14"/>
          <w:szCs w:val="14"/>
        </w:rPr>
      </w:pPr>
      <w:r w:rsidRPr="00C047B3">
        <w:rPr>
          <w:rFonts w:ascii="Arial Narrow" w:hAnsi="Arial Narrow"/>
          <w:b/>
          <w:sz w:val="14"/>
          <w:szCs w:val="14"/>
        </w:rPr>
        <w:t>Art. 5-bis  Esclusioni e limiti all'accesso civico</w:t>
      </w:r>
    </w:p>
    <w:p w:rsidR="00C741E7" w:rsidRPr="00C047B3" w:rsidRDefault="00C741E7" w:rsidP="00C047B3">
      <w:pPr>
        <w:pStyle w:val="provvr0"/>
        <w:spacing w:before="0" w:beforeAutospacing="0" w:after="0" w:afterAutospacing="0"/>
        <w:jc w:val="both"/>
        <w:rPr>
          <w:rFonts w:ascii="Arial Narrow" w:hAnsi="Arial Narrow"/>
          <w:color w:val="000000"/>
          <w:sz w:val="14"/>
          <w:szCs w:val="14"/>
        </w:rPr>
      </w:pPr>
      <w:r w:rsidRPr="00C047B3">
        <w:rPr>
          <w:rFonts w:ascii="Arial Narrow" w:hAnsi="Arial Narrow"/>
          <w:sz w:val="14"/>
          <w:szCs w:val="14"/>
        </w:rPr>
        <w:t>1.</w:t>
      </w:r>
      <w:r w:rsidRPr="00C047B3">
        <w:rPr>
          <w:rFonts w:ascii="Arial Narrow" w:hAnsi="Arial Narrow"/>
          <w:color w:val="000000"/>
          <w:sz w:val="14"/>
          <w:szCs w:val="14"/>
        </w:rPr>
        <w:t xml:space="preserve">  L'accesso civico di cui all'articolo 5, comma 2, è rifiutato se il diniego è necessario per evitare un pregiudizio concreto alla tutela di uno degli interessi pubblici inerenti a: a)  la sicurezza pubblica e l'ordine pubblico; b)  la sicurezza nazionale; c)   la difesa e le questioni militari; d)   le relazioni internazionali; e)  la politica e la stabilità finanziaria ed economica dello Stato; f)   la conduzione di indagini sui reati e il loro perseguimento; g)  il regolare svolgimento di attività ispettive. </w:t>
      </w:r>
      <w:r w:rsidRPr="00C047B3">
        <w:rPr>
          <w:rFonts w:ascii="Arial Narrow" w:hAnsi="Arial Narrow"/>
          <w:sz w:val="14"/>
          <w:szCs w:val="14"/>
        </w:rPr>
        <w:t>2.</w:t>
      </w:r>
      <w:r w:rsidRPr="00C047B3">
        <w:rPr>
          <w:rFonts w:ascii="Arial Narrow" w:hAnsi="Arial Narrow"/>
          <w:color w:val="000000"/>
          <w:sz w:val="14"/>
          <w:szCs w:val="14"/>
        </w:rPr>
        <w:t>  L'accesso di cui all'articolo 5, comma 2, è altresì rifiutato se il diniego è necessario per evitare un pregiudizio concreto alla tutela di uno dei seguenti interessi privati:</w:t>
      </w:r>
    </w:p>
    <w:p w:rsidR="003D5DA0" w:rsidRPr="00C02C34" w:rsidRDefault="00C741E7" w:rsidP="00C02C34">
      <w:pPr>
        <w:pStyle w:val="provvr0"/>
        <w:spacing w:before="0" w:beforeAutospacing="0" w:after="0" w:afterAutospacing="0"/>
        <w:jc w:val="both"/>
        <w:rPr>
          <w:rFonts w:ascii="Arial Narrow" w:hAnsi="Arial Narrow"/>
          <w:color w:val="000000"/>
          <w:sz w:val="14"/>
          <w:szCs w:val="14"/>
        </w:rPr>
      </w:pPr>
      <w:r w:rsidRPr="00C047B3">
        <w:rPr>
          <w:rFonts w:ascii="Arial Narrow" w:hAnsi="Arial Narrow"/>
          <w:color w:val="000000"/>
          <w:sz w:val="14"/>
          <w:szCs w:val="14"/>
        </w:rPr>
        <w:t xml:space="preserve">a)  la protezione dei dati personali, in conformità con la disciplina legislativa in materia; b)  la libertà e la segretezza della corrispondenza; c)  gli interessi economici e commerciali di una persona fisica o giuridica, ivi compresi la proprietà intellettuale, il diritto d'autore e i segreti commerciali. </w:t>
      </w:r>
      <w:r w:rsidRPr="00C047B3">
        <w:rPr>
          <w:rFonts w:ascii="Arial Narrow" w:hAnsi="Arial Narrow"/>
          <w:sz w:val="14"/>
          <w:szCs w:val="14"/>
        </w:rPr>
        <w:t>3. </w:t>
      </w:r>
      <w:r w:rsidRPr="00C047B3">
        <w:rPr>
          <w:rFonts w:ascii="Arial Narrow" w:hAnsi="Arial Narrow"/>
          <w:color w:val="000000"/>
          <w:sz w:val="14"/>
          <w:szCs w:val="14"/>
        </w:rPr>
        <w:t>  Il diritto di cui all'articolo 5, comma 2,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w:t>
      </w:r>
      <w:r w:rsidRPr="00C047B3">
        <w:rPr>
          <w:rFonts w:ascii="Arial Narrow" w:hAnsi="Arial Narrow"/>
          <w:sz w:val="14"/>
          <w:szCs w:val="14"/>
        </w:rPr>
        <w:t> </w:t>
      </w:r>
      <w:r w:rsidRPr="00C047B3">
        <w:rPr>
          <w:rFonts w:ascii="Arial Narrow" w:hAnsi="Arial Narrow"/>
          <w:color w:val="000000"/>
          <w:sz w:val="14"/>
          <w:szCs w:val="14"/>
        </w:rPr>
        <w:t>24, comma 1, della</w:t>
      </w:r>
      <w:r w:rsidRPr="00C047B3">
        <w:rPr>
          <w:rFonts w:ascii="Arial Narrow" w:hAnsi="Arial Narrow"/>
          <w:sz w:val="14"/>
          <w:szCs w:val="14"/>
        </w:rPr>
        <w:t> </w:t>
      </w:r>
      <w:r w:rsidRPr="00C047B3">
        <w:rPr>
          <w:rFonts w:ascii="Arial Narrow" w:hAnsi="Arial Narrow"/>
          <w:color w:val="000000"/>
          <w:sz w:val="14"/>
          <w:szCs w:val="14"/>
        </w:rPr>
        <w:t xml:space="preserve">legge n. 241 del 1990. </w:t>
      </w:r>
      <w:r w:rsidRPr="00C047B3">
        <w:rPr>
          <w:rFonts w:ascii="Arial Narrow" w:hAnsi="Arial Narrow"/>
          <w:sz w:val="14"/>
          <w:szCs w:val="14"/>
        </w:rPr>
        <w:t>4.</w:t>
      </w:r>
      <w:r w:rsidRPr="00C047B3">
        <w:rPr>
          <w:rFonts w:ascii="Arial Narrow" w:hAnsi="Arial Narrow"/>
          <w:color w:val="000000"/>
          <w:sz w:val="14"/>
          <w:szCs w:val="14"/>
        </w:rPr>
        <w:t xml:space="preserve">  Restano fermi gli obblighi di pubblicazione previsti dalla normativa vigente. Se i limiti di cui ai commi 1 e 2 riguardano soltanto alcuni dati o alcune parti del documento richiesto, deve essere consentito l'accesso agli altri dati o alle altre parti. </w:t>
      </w:r>
      <w:r w:rsidRPr="00C047B3">
        <w:rPr>
          <w:rFonts w:ascii="Arial Narrow" w:hAnsi="Arial Narrow"/>
          <w:sz w:val="14"/>
          <w:szCs w:val="14"/>
        </w:rPr>
        <w:t>5.</w:t>
      </w:r>
      <w:r w:rsidRPr="00C047B3">
        <w:rPr>
          <w:rFonts w:ascii="Arial Narrow" w:hAnsi="Arial Narrow"/>
          <w:color w:val="000000"/>
          <w:sz w:val="14"/>
          <w:szCs w:val="14"/>
        </w:rPr>
        <w:t xml:space="preserve">  I limiti di cui ai commi 1 e 2 si applicano unicamente per il periodo nel quale la protezione è giustificata in relazione alla natura del dato. L'accesso civico non può essere negato ove, per la tutela degli interessi di cui ai commi 1 e 2, sia sufficiente fare ricorso al potere di differimento. </w:t>
      </w:r>
      <w:r w:rsidRPr="00C047B3">
        <w:rPr>
          <w:rFonts w:ascii="Arial Narrow" w:hAnsi="Arial Narrow"/>
          <w:sz w:val="14"/>
          <w:szCs w:val="14"/>
        </w:rPr>
        <w:t>6.</w:t>
      </w:r>
      <w:r w:rsidRPr="00C047B3">
        <w:rPr>
          <w:rFonts w:ascii="Arial Narrow" w:hAnsi="Arial Narrow"/>
          <w:color w:val="000000"/>
          <w:sz w:val="14"/>
          <w:szCs w:val="14"/>
        </w:rPr>
        <w:t>  Ai fini della definizione delle esclusioni e dei limiti all'accesso civico di cui al presente articolo, l'Autorità nazionale anticorruzione, d'intesa con il Garante per la protezione dei dati personali e sentita la Conferenza unificata di cui all'articolo</w:t>
      </w:r>
      <w:r w:rsidRPr="00C047B3">
        <w:rPr>
          <w:rFonts w:ascii="Arial Narrow" w:hAnsi="Arial Narrow"/>
          <w:sz w:val="14"/>
          <w:szCs w:val="14"/>
        </w:rPr>
        <w:t> </w:t>
      </w:r>
      <w:r w:rsidRPr="00C047B3">
        <w:rPr>
          <w:rFonts w:ascii="Arial Narrow" w:hAnsi="Arial Narrow"/>
          <w:color w:val="000000"/>
          <w:sz w:val="14"/>
          <w:szCs w:val="14"/>
        </w:rPr>
        <w:t>8</w:t>
      </w:r>
      <w:r w:rsidRPr="00C047B3">
        <w:rPr>
          <w:rFonts w:ascii="Arial Narrow" w:hAnsi="Arial Narrow"/>
          <w:sz w:val="14"/>
          <w:szCs w:val="14"/>
        </w:rPr>
        <w:t> </w:t>
      </w:r>
      <w:r w:rsidRPr="00C047B3">
        <w:rPr>
          <w:rFonts w:ascii="Arial Narrow" w:hAnsi="Arial Narrow"/>
          <w:color w:val="000000"/>
          <w:sz w:val="14"/>
          <w:szCs w:val="14"/>
        </w:rPr>
        <w:t>del</w:t>
      </w:r>
      <w:r w:rsidRPr="00C047B3">
        <w:rPr>
          <w:rFonts w:ascii="Arial Narrow" w:hAnsi="Arial Narrow"/>
          <w:sz w:val="14"/>
          <w:szCs w:val="14"/>
        </w:rPr>
        <w:t> </w:t>
      </w:r>
      <w:r w:rsidRPr="00C047B3">
        <w:rPr>
          <w:rFonts w:ascii="Arial Narrow" w:hAnsi="Arial Narrow"/>
          <w:color w:val="000000"/>
          <w:sz w:val="14"/>
          <w:szCs w:val="14"/>
        </w:rPr>
        <w:t>decreto legislativo 28 agosto 1997, n. 281, adotta linee guida recanti indicazioni operative.</w:t>
      </w:r>
    </w:p>
    <w:sectPr w:rsidR="003D5DA0" w:rsidRPr="00C02C34" w:rsidSect="00255463">
      <w:type w:val="continuous"/>
      <w:pgSz w:w="11906" w:h="16838" w:code="9"/>
      <w:pgMar w:top="425" w:right="425" w:bottom="340" w:left="425" w:header="709" w:footer="284"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FD"/>
    <w:rsid w:val="001D466A"/>
    <w:rsid w:val="00255463"/>
    <w:rsid w:val="003A4D97"/>
    <w:rsid w:val="003B580C"/>
    <w:rsid w:val="003D5DA0"/>
    <w:rsid w:val="0050652C"/>
    <w:rsid w:val="005B0075"/>
    <w:rsid w:val="007155E6"/>
    <w:rsid w:val="0074537B"/>
    <w:rsid w:val="007B6A07"/>
    <w:rsid w:val="0081142F"/>
    <w:rsid w:val="00861DFD"/>
    <w:rsid w:val="008A4475"/>
    <w:rsid w:val="008A6292"/>
    <w:rsid w:val="008C5F76"/>
    <w:rsid w:val="009315F6"/>
    <w:rsid w:val="009636F7"/>
    <w:rsid w:val="00A022FA"/>
    <w:rsid w:val="00A31EE5"/>
    <w:rsid w:val="00BD5326"/>
    <w:rsid w:val="00C02C34"/>
    <w:rsid w:val="00C047B3"/>
    <w:rsid w:val="00C24DF0"/>
    <w:rsid w:val="00C741E7"/>
    <w:rsid w:val="00D942D1"/>
    <w:rsid w:val="00DD0C03"/>
    <w:rsid w:val="00F36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61DFD"/>
    <w:rPr>
      <w:color w:val="0563C1" w:themeColor="hyperlink"/>
      <w:u w:val="single"/>
    </w:rPr>
  </w:style>
  <w:style w:type="table" w:styleId="Grigliatabella">
    <w:name w:val="Table Grid"/>
    <w:basedOn w:val="Tabellanormale"/>
    <w:uiPriority w:val="39"/>
    <w:rsid w:val="0086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C24D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C24DF0"/>
  </w:style>
  <w:style w:type="character" w:customStyle="1" w:styleId="apple-converted-space">
    <w:name w:val="apple-converted-space"/>
    <w:basedOn w:val="Carpredefinitoparagrafo"/>
    <w:rsid w:val="00C24DF0"/>
  </w:style>
  <w:style w:type="character" w:customStyle="1" w:styleId="provvrubrica">
    <w:name w:val="provv_rubrica"/>
    <w:basedOn w:val="Carpredefinitoparagrafo"/>
    <w:rsid w:val="00C24DF0"/>
  </w:style>
  <w:style w:type="paragraph" w:customStyle="1" w:styleId="provvr0">
    <w:name w:val="provv_r0"/>
    <w:basedOn w:val="Normale"/>
    <w:rsid w:val="00C24D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C24DF0"/>
  </w:style>
  <w:style w:type="character" w:customStyle="1" w:styleId="linkneltesto">
    <w:name w:val="link_nel_testo"/>
    <w:basedOn w:val="Carpredefinitoparagrafo"/>
    <w:rsid w:val="00C24DF0"/>
  </w:style>
  <w:style w:type="paragraph" w:styleId="Testofumetto">
    <w:name w:val="Balloon Text"/>
    <w:basedOn w:val="Normale"/>
    <w:link w:val="TestofumettoCarattere"/>
    <w:uiPriority w:val="99"/>
    <w:semiHidden/>
    <w:unhideWhenUsed/>
    <w:rsid w:val="009315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15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61DFD"/>
    <w:rPr>
      <w:color w:val="0563C1" w:themeColor="hyperlink"/>
      <w:u w:val="single"/>
    </w:rPr>
  </w:style>
  <w:style w:type="table" w:styleId="Grigliatabella">
    <w:name w:val="Table Grid"/>
    <w:basedOn w:val="Tabellanormale"/>
    <w:uiPriority w:val="39"/>
    <w:rsid w:val="0086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C24D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C24DF0"/>
  </w:style>
  <w:style w:type="character" w:customStyle="1" w:styleId="apple-converted-space">
    <w:name w:val="apple-converted-space"/>
    <w:basedOn w:val="Carpredefinitoparagrafo"/>
    <w:rsid w:val="00C24DF0"/>
  </w:style>
  <w:style w:type="character" w:customStyle="1" w:styleId="provvrubrica">
    <w:name w:val="provv_rubrica"/>
    <w:basedOn w:val="Carpredefinitoparagrafo"/>
    <w:rsid w:val="00C24DF0"/>
  </w:style>
  <w:style w:type="paragraph" w:customStyle="1" w:styleId="provvr0">
    <w:name w:val="provv_r0"/>
    <w:basedOn w:val="Normale"/>
    <w:rsid w:val="00C24D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C24DF0"/>
  </w:style>
  <w:style w:type="character" w:customStyle="1" w:styleId="linkneltesto">
    <w:name w:val="link_nel_testo"/>
    <w:basedOn w:val="Carpredefinitoparagrafo"/>
    <w:rsid w:val="00C24DF0"/>
  </w:style>
  <w:style w:type="paragraph" w:styleId="Testofumetto">
    <w:name w:val="Balloon Text"/>
    <w:basedOn w:val="Normale"/>
    <w:link w:val="TestofumettoCarattere"/>
    <w:uiPriority w:val="99"/>
    <w:semiHidden/>
    <w:unhideWhenUsed/>
    <w:rsid w:val="009315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5614">
      <w:bodyDiv w:val="1"/>
      <w:marLeft w:val="0"/>
      <w:marRight w:val="0"/>
      <w:marTop w:val="0"/>
      <w:marBottom w:val="0"/>
      <w:divBdr>
        <w:top w:val="none" w:sz="0" w:space="0" w:color="auto"/>
        <w:left w:val="none" w:sz="0" w:space="0" w:color="auto"/>
        <w:bottom w:val="none" w:sz="0" w:space="0" w:color="auto"/>
        <w:right w:val="none" w:sz="0" w:space="0" w:color="auto"/>
      </w:divBdr>
    </w:div>
    <w:div w:id="1183008321">
      <w:bodyDiv w:val="1"/>
      <w:marLeft w:val="0"/>
      <w:marRight w:val="0"/>
      <w:marTop w:val="0"/>
      <w:marBottom w:val="0"/>
      <w:divBdr>
        <w:top w:val="none" w:sz="0" w:space="0" w:color="auto"/>
        <w:left w:val="none" w:sz="0" w:space="0" w:color="auto"/>
        <w:bottom w:val="none" w:sz="0" w:space="0" w:color="auto"/>
        <w:right w:val="none" w:sz="0" w:space="0" w:color="auto"/>
      </w:divBdr>
    </w:div>
    <w:div w:id="1394353841">
      <w:bodyDiv w:val="1"/>
      <w:marLeft w:val="0"/>
      <w:marRight w:val="0"/>
      <w:marTop w:val="0"/>
      <w:marBottom w:val="0"/>
      <w:divBdr>
        <w:top w:val="none" w:sz="0" w:space="0" w:color="auto"/>
        <w:left w:val="none" w:sz="0" w:space="0" w:color="auto"/>
        <w:bottom w:val="none" w:sz="0" w:space="0" w:color="auto"/>
        <w:right w:val="none" w:sz="0" w:space="0" w:color="auto"/>
      </w:divBdr>
    </w:div>
    <w:div w:id="1788573884">
      <w:bodyDiv w:val="1"/>
      <w:marLeft w:val="0"/>
      <w:marRight w:val="0"/>
      <w:marTop w:val="0"/>
      <w:marBottom w:val="0"/>
      <w:divBdr>
        <w:top w:val="none" w:sz="0" w:space="0" w:color="auto"/>
        <w:left w:val="none" w:sz="0" w:space="0" w:color="auto"/>
        <w:bottom w:val="none" w:sz="0" w:space="0" w:color="auto"/>
        <w:right w:val="none" w:sz="0" w:space="0" w:color="auto"/>
      </w:divBdr>
    </w:div>
    <w:div w:id="18978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0183ART30" TargetMode="External"/><Relationship Id="rId13" Type="http://schemas.openxmlformats.org/officeDocument/2006/relationships/hyperlink" Target="http://bd01.leggiditalia.it/cgi-bin/FulShow?TIPO=5&amp;NOTXT=1&amp;KEY=01LX0000156905ART160" TargetMode="External"/><Relationship Id="rId3" Type="http://schemas.microsoft.com/office/2007/relationships/stylesWithEffects" Target="stylesWithEffects.xml"/><Relationship Id="rId7" Type="http://schemas.openxmlformats.org/officeDocument/2006/relationships/hyperlink" Target="http://bd01.leggiditalia.it/cgi-bin/FulShow?TIPO=5&amp;NOTXT=1&amp;KEY=01LX0000110183ART27" TargetMode="External"/><Relationship Id="rId12" Type="http://schemas.openxmlformats.org/officeDocument/2006/relationships/hyperlink" Target="http://bd01.leggiditalia.it/cgi-bin/FulShow?TIPO=5&amp;NOTXT=1&amp;KEY=01LX0000156905ART1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d01.leggiditalia.it/cgi-bin/FulShow?TIPO=5&amp;NOTXT=1&amp;KEY=01LX0000110183ART27" TargetMode="External"/><Relationship Id="rId11" Type="http://schemas.openxmlformats.org/officeDocument/2006/relationships/hyperlink" Target="http://bd01.leggiditalia.it/cgi-bin/FulShow?TIPO=5&amp;NOTXT=1&amp;KEY=01LX0000156905ART1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01.leggiditalia.it/cgi-bin/FulShow?TIPO=5&amp;NOTXT=1&amp;KEY=01LX0000156905ART155"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56905" TargetMode="External"/><Relationship Id="rId14" Type="http://schemas.openxmlformats.org/officeDocument/2006/relationships/hyperlink" Target="http://bd01.leggiditalia.it/cgi-bin/FulShow?TIPO=5&amp;NOTXT=1&amp;KEY=01LX0000156905ART1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FE4B8-C77D-4764-BB4D-01FFC2DC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4215</Words>
  <Characters>24027</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Comune di Besnate</Company>
  <LinksUpToDate>false</LinksUpToDate>
  <CharactersWithSpaces>28186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Zerminiani</dc:creator>
  <cp:lastModifiedBy>Andrea</cp:lastModifiedBy>
  <cp:revision>7</cp:revision>
  <cp:lastPrinted>2018-09-04T10:31:00Z</cp:lastPrinted>
  <dcterms:created xsi:type="dcterms:W3CDTF">2018-08-13T09:48:00Z</dcterms:created>
  <dcterms:modified xsi:type="dcterms:W3CDTF">2018-09-04T10:38:00Z</dcterms:modified>
</cp:coreProperties>
</file>